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57" w:rsidRDefault="00DC4857"/>
    <w:p w:rsidR="00DC4857" w:rsidRDefault="00DC4857" w:rsidP="009D1B47">
      <w:pPr>
        <w:ind w:left="5664" w:firstLine="708"/>
        <w:jc w:val="both"/>
      </w:pPr>
    </w:p>
    <w:p w:rsidR="00DC4857" w:rsidRPr="00000636" w:rsidRDefault="00DC4857" w:rsidP="009D1B47">
      <w:pPr>
        <w:ind w:left="6372" w:firstLine="708"/>
        <w:jc w:val="right"/>
      </w:pPr>
      <w:r w:rsidRPr="00000636">
        <w:t xml:space="preserve">Września dnia, </w:t>
      </w:r>
      <w:r>
        <w:t>07.11.</w:t>
      </w:r>
      <w:r w:rsidRPr="00000636">
        <w:t>201</w:t>
      </w:r>
      <w:r>
        <w:t>4</w:t>
      </w:r>
      <w:r w:rsidRPr="00000636">
        <w:t xml:space="preserve"> r.</w:t>
      </w:r>
    </w:p>
    <w:p w:rsidR="00DC4857" w:rsidRPr="00000636" w:rsidRDefault="00DC4857" w:rsidP="00733029">
      <w:pPr>
        <w:jc w:val="both"/>
      </w:pPr>
      <w:r w:rsidRPr="00000636">
        <w:t>NI.2721.</w:t>
      </w:r>
      <w:r>
        <w:t>32</w:t>
      </w:r>
      <w:r w:rsidRPr="00000636">
        <w:t>.201</w:t>
      </w:r>
      <w:r>
        <w:t>4</w:t>
      </w:r>
    </w:p>
    <w:p w:rsidR="00DC4857" w:rsidRDefault="00DC4857" w:rsidP="00733029">
      <w:pPr>
        <w:jc w:val="both"/>
      </w:pPr>
    </w:p>
    <w:p w:rsidR="00DC4857" w:rsidRPr="00000636" w:rsidRDefault="00DC4857" w:rsidP="00733029">
      <w:pPr>
        <w:jc w:val="both"/>
        <w:rPr>
          <w:b/>
        </w:rPr>
      </w:pPr>
    </w:p>
    <w:p w:rsidR="00DC4857" w:rsidRDefault="00DC4857" w:rsidP="008277BC">
      <w:pPr>
        <w:jc w:val="both"/>
        <w:rPr>
          <w:b/>
        </w:rPr>
      </w:pPr>
      <w:r>
        <w:rPr>
          <w:b/>
        </w:rPr>
        <w:t xml:space="preserve">Dotyczy: </w:t>
      </w:r>
      <w:r w:rsidRPr="002658AB">
        <w:rPr>
          <w:b/>
        </w:rPr>
        <w:t>postępowani</w:t>
      </w:r>
      <w:r>
        <w:rPr>
          <w:b/>
        </w:rPr>
        <w:t>a</w:t>
      </w:r>
      <w:r w:rsidRPr="002658AB">
        <w:rPr>
          <w:b/>
        </w:rPr>
        <w:t xml:space="preserve"> o udzielenie zamówienia publicznego</w:t>
      </w:r>
      <w:r>
        <w:rPr>
          <w:b/>
        </w:rPr>
        <w:t>,</w:t>
      </w:r>
      <w:r w:rsidRPr="002658AB">
        <w:rPr>
          <w:b/>
        </w:rPr>
        <w:t xml:space="preserve"> </w:t>
      </w:r>
      <w:r w:rsidRPr="00FA7561">
        <w:rPr>
          <w:b/>
        </w:rPr>
        <w:t>którego przedmiotem</w:t>
      </w:r>
      <w:r w:rsidRPr="00FA7561">
        <w:rPr>
          <w:b/>
          <w:bCs/>
        </w:rPr>
        <w:t xml:space="preserve"> </w:t>
      </w:r>
      <w:r w:rsidRPr="001E2CD0">
        <w:rPr>
          <w:b/>
        </w:rPr>
        <w:t xml:space="preserve">jest </w:t>
      </w:r>
      <w:r>
        <w:rPr>
          <w:b/>
          <w:bCs/>
        </w:rPr>
        <w:t>ubezpieczenie majątku i odpowiedzialności cywilnej Powiatu Wrzesińskiego oraz podległych jednostek na lata 2015/2016</w:t>
      </w:r>
    </w:p>
    <w:p w:rsidR="00DC4857" w:rsidRPr="007C7FDE" w:rsidRDefault="00DC4857" w:rsidP="00252C46">
      <w:pPr>
        <w:jc w:val="both"/>
        <w:rPr>
          <w:sz w:val="22"/>
          <w:szCs w:val="22"/>
        </w:rPr>
      </w:pPr>
    </w:p>
    <w:p w:rsidR="00DC4857" w:rsidRPr="00781F71" w:rsidRDefault="00DC4857" w:rsidP="000D5932">
      <w:pPr>
        <w:jc w:val="both"/>
      </w:pPr>
    </w:p>
    <w:p w:rsidR="00DC4857" w:rsidRPr="000D5932" w:rsidRDefault="00DC4857" w:rsidP="000D5932">
      <w:pPr>
        <w:pStyle w:val="BodyText"/>
        <w:tabs>
          <w:tab w:val="left" w:pos="142"/>
          <w:tab w:val="left" w:pos="214"/>
        </w:tabs>
        <w:jc w:val="both"/>
        <w:rPr>
          <w:bCs/>
          <w:szCs w:val="24"/>
        </w:rPr>
      </w:pPr>
      <w:r>
        <w:rPr>
          <w:bCs/>
          <w:szCs w:val="24"/>
        </w:rPr>
        <w:tab/>
      </w:r>
      <w:r w:rsidRPr="000D5932">
        <w:rPr>
          <w:bCs/>
          <w:szCs w:val="24"/>
        </w:rPr>
        <w:t>Zgodnie z art. 38 ust. 1 i 2 ustawy z dnia 29 stycznia 2004 r. Prawo zamówień publicznych (Dz. U.  z  2013 r.  poz. 907 z późn. zm.), Zamawiający przekazuje treść zapytań wniesionych do treści SIWZ  w postępowaniu jw. wraz z wyjaśnieniami:</w:t>
      </w:r>
    </w:p>
    <w:p w:rsidR="00DC4857" w:rsidRPr="00781F71" w:rsidRDefault="00DC4857" w:rsidP="000D5932">
      <w:pPr>
        <w:jc w:val="both"/>
        <w:rPr>
          <w:b/>
          <w:u w:val="single"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Pytanie 1:</w:t>
      </w:r>
    </w:p>
    <w:p w:rsidR="00DC4857" w:rsidRPr="00781F71" w:rsidRDefault="00DC4857" w:rsidP="000D5932">
      <w:pPr>
        <w:jc w:val="both"/>
      </w:pPr>
      <w:r w:rsidRPr="00781F71">
        <w:t xml:space="preserve">Wnioskujemy o zmianę zakresu ubezpieczenia </w:t>
      </w:r>
      <w:r>
        <w:t xml:space="preserve">z </w:t>
      </w:r>
      <w:r w:rsidRPr="00781F71">
        <w:t>mienia od wszystkich ryzyk na ubezpieczenie mienia w formie ryzyk nazwanych (ubezpieczenie mienia od ognia i innych zdarzeń losowych, ubezpieczenie mienia od  kradzieży z  włamaniem i rabunku, ubezpieczenia szyb i przedmiotów szklanych od stłuczenia)</w:t>
      </w:r>
    </w:p>
    <w:p w:rsidR="00DC4857" w:rsidRPr="00781F71" w:rsidRDefault="00DC4857" w:rsidP="000D5932">
      <w:pPr>
        <w:jc w:val="both"/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Odpowiedź na pytanie 1:</w:t>
      </w:r>
    </w:p>
    <w:p w:rsidR="00DC4857" w:rsidRPr="00781F71" w:rsidRDefault="00DC4857" w:rsidP="000D5932">
      <w:pPr>
        <w:jc w:val="both"/>
      </w:pPr>
      <w:r w:rsidRPr="00781F71">
        <w:t>Zamawiający nie wyraża zgody na proponowaną zmianę.</w:t>
      </w:r>
    </w:p>
    <w:p w:rsidR="00DC4857" w:rsidRPr="00781F71" w:rsidRDefault="00DC4857" w:rsidP="000D5932">
      <w:pPr>
        <w:jc w:val="both"/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Pytanie 2:</w:t>
      </w:r>
    </w:p>
    <w:p w:rsidR="00DC4857" w:rsidRPr="00781F71" w:rsidRDefault="00DC4857" w:rsidP="000D593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  <w:r w:rsidRPr="00781F71">
        <w:rPr>
          <w:sz w:val="24"/>
          <w:szCs w:val="24"/>
        </w:rPr>
        <w:t>Wnioskujemy o przeniesienie n/w klauzul z katalogu klauzul obligatoryjnych do fakultatywnych:</w:t>
      </w:r>
      <w:r w:rsidRPr="00781F71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klauzula EIB 31B kl</w:t>
      </w:r>
      <w:r w:rsidRPr="00781F71">
        <w:rPr>
          <w:sz w:val="24"/>
          <w:szCs w:val="24"/>
        </w:rPr>
        <w:t>auzula pokrycia konsumpcji sumy ubezpieczenia</w:t>
      </w:r>
    </w:p>
    <w:p w:rsidR="00DC4857" w:rsidRPr="00781F71" w:rsidRDefault="00DC4857" w:rsidP="000D5932">
      <w:pPr>
        <w:jc w:val="both"/>
        <w:rPr>
          <w:b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Odpowiedź na pytanie 2:</w:t>
      </w:r>
    </w:p>
    <w:p w:rsidR="00DC4857" w:rsidRPr="00781F71" w:rsidRDefault="00DC4857" w:rsidP="000D5932">
      <w:pPr>
        <w:jc w:val="both"/>
      </w:pPr>
      <w:r w:rsidRPr="00781F71">
        <w:t>Zamawiający nie wyraża zgody na proponowaną zmianę.</w:t>
      </w:r>
    </w:p>
    <w:p w:rsidR="00DC4857" w:rsidRPr="00781F71" w:rsidRDefault="00DC4857" w:rsidP="000D5932">
      <w:pPr>
        <w:jc w:val="both"/>
        <w:rPr>
          <w:b/>
          <w:u w:val="single"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Pytanie 3:</w:t>
      </w:r>
    </w:p>
    <w:p w:rsidR="00DC4857" w:rsidRPr="00781F71" w:rsidRDefault="00DC4857" w:rsidP="000D5932">
      <w:pPr>
        <w:jc w:val="both"/>
      </w:pPr>
      <w:r w:rsidRPr="00781F71">
        <w:t>Wnioskujemy o skorygowanie sumy ubezpieczenia (załącznik nr 1 do formularza oferty, str</w:t>
      </w:r>
      <w:r>
        <w:t>.</w:t>
      </w:r>
      <w:r w:rsidRPr="00781F71">
        <w:t xml:space="preserve"> 19 SIWZ</w:t>
      </w:r>
      <w:r>
        <w:t>,</w:t>
      </w:r>
      <w:r w:rsidRPr="00781F71">
        <w:t xml:space="preserve"> oraz pozycja nr 1 w tabeli dotycząca budynków str. 45 SIWZ). Jest 106 034 98,91 zł.</w:t>
      </w:r>
    </w:p>
    <w:p w:rsidR="00DC4857" w:rsidRPr="00781F71" w:rsidRDefault="00DC4857" w:rsidP="000D5932">
      <w:pPr>
        <w:jc w:val="both"/>
        <w:rPr>
          <w:b/>
          <w:u w:val="single"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Odpowiedź na pytanie 3:</w:t>
      </w:r>
    </w:p>
    <w:p w:rsidR="00DC4857" w:rsidRDefault="00DC4857" w:rsidP="000D5932">
      <w:pPr>
        <w:jc w:val="both"/>
        <w:rPr>
          <w:b/>
          <w:u w:val="single"/>
        </w:rPr>
      </w:pPr>
      <w:r w:rsidRPr="00781F71">
        <w:t xml:space="preserve">Zamawiający informuje, iż dokonał dnia 06.11.2014 r. stosownej modyfikacji we wnioskowanym zakresie. Zmianie uległa suma ubezpieczenia budynków w wartości odtworzeniowej i obecnie wynosi </w:t>
      </w:r>
      <w:r w:rsidRPr="00781F71">
        <w:rPr>
          <w:b/>
          <w:bCs/>
        </w:rPr>
        <w:t>108 704 498,91 zł.</w:t>
      </w:r>
    </w:p>
    <w:p w:rsidR="00DC4857" w:rsidRPr="00781F71" w:rsidRDefault="00DC4857" w:rsidP="000D5932">
      <w:pPr>
        <w:jc w:val="both"/>
        <w:rPr>
          <w:b/>
          <w:u w:val="single"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Pytanie 4:</w:t>
      </w:r>
    </w:p>
    <w:p w:rsidR="00DC4857" w:rsidRPr="00781F71" w:rsidRDefault="00DC4857" w:rsidP="000D5932">
      <w:pPr>
        <w:jc w:val="both"/>
      </w:pPr>
      <w:r w:rsidRPr="00781F71">
        <w:t xml:space="preserve">Wnioskujemy o potwierdzenie  iż rozszerzenie odpowiedzialności cywilnej </w:t>
      </w:r>
      <w:r>
        <w:t>o</w:t>
      </w:r>
      <w:r w:rsidRPr="00781F71">
        <w:t xml:space="preserve"> pkt 10 i  21 (str</w:t>
      </w:r>
      <w:r>
        <w:t>.</w:t>
      </w:r>
      <w:r w:rsidRPr="00781F71">
        <w:t xml:space="preserve"> 51 SIWZ) stanowi podlimit i odpowiedzialność Ubezpieczyciela będzie do wysokości sumy gwarancyjnej.</w:t>
      </w:r>
    </w:p>
    <w:p w:rsidR="00DC4857" w:rsidRPr="00781F71" w:rsidRDefault="00DC4857" w:rsidP="000D5932">
      <w:pPr>
        <w:jc w:val="both"/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Odpowiedź na pytanie 4:</w:t>
      </w:r>
    </w:p>
    <w:p w:rsidR="00DC4857" w:rsidRPr="00781F71" w:rsidRDefault="00DC4857" w:rsidP="000D5932">
      <w:pPr>
        <w:jc w:val="both"/>
      </w:pPr>
      <w:r w:rsidRPr="00781F71">
        <w:t>Zamawiający informuje, iż Ubezpieczyciel w  rozszerzeniu odpowiedzialności cywilnej pkt 10 (szkody powstałe wskutek złego stanu technicznego poboczy i nawierzchni) odpowiada do wysokości sumy gwarancyjnej (1.000.000PLN), zaś w odniesieniu do rozszerzenia nr 21 (odpowiedzialność cywilna z tytułu wydawania przez osoby objęte ubezpieczeniem decyzji administracyjnych oraz podejmowania innych czynności z zakresu administracji publicznej w tym składania oświadczeń woli w imieniu Powiatu Wrzesińskiego) odpowiedzialność Ubezpieczyciela zgodnie z SIWZ jest ograniczona do wysokości 300.000PLN na jeden i wszystkie wypadki (poza postanowieniem dot. limitu odpowiedzialności dla czystych strat finansowych).</w:t>
      </w:r>
    </w:p>
    <w:p w:rsidR="00DC4857" w:rsidRPr="00781F71" w:rsidRDefault="00DC4857" w:rsidP="000D5932">
      <w:pPr>
        <w:jc w:val="both"/>
      </w:pPr>
      <w:r w:rsidRPr="00781F71">
        <w:br/>
      </w:r>
      <w:r w:rsidRPr="00781F71">
        <w:rPr>
          <w:b/>
          <w:u w:val="single"/>
        </w:rPr>
        <w:t>Pytanie 5:</w:t>
      </w:r>
    </w:p>
    <w:p w:rsidR="00DC4857" w:rsidRPr="00781F71" w:rsidRDefault="00DC4857" w:rsidP="000D5932">
      <w:pPr>
        <w:jc w:val="both"/>
      </w:pPr>
      <w:r w:rsidRPr="00781F71">
        <w:t xml:space="preserve">Wnioskujemy o potwierdzenie, iż w </w:t>
      </w:r>
      <w:r>
        <w:t>ubezpieczeniu odpowiedzialności</w:t>
      </w:r>
      <w:r w:rsidRPr="00781F71">
        <w:t xml:space="preserve"> cywilnej (część pierwsza zamówienia) przedmiotem ubezpieczenia nie jest OC nadwyżkowe.</w:t>
      </w:r>
    </w:p>
    <w:p w:rsidR="00DC4857" w:rsidRPr="00781F71" w:rsidRDefault="00DC4857" w:rsidP="000D5932">
      <w:pPr>
        <w:jc w:val="both"/>
        <w:rPr>
          <w:b/>
          <w:u w:val="single"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Odpowiedź na pytanie 5:</w:t>
      </w:r>
    </w:p>
    <w:p w:rsidR="00DC4857" w:rsidRPr="00781F71" w:rsidRDefault="00DC4857" w:rsidP="000D5932">
      <w:pPr>
        <w:jc w:val="both"/>
      </w:pPr>
      <w:r w:rsidRPr="00781F71">
        <w:t xml:space="preserve">Zamawiający informuje, iż w </w:t>
      </w:r>
      <w:r>
        <w:t>ubezpieczeniu odpowiedzialności</w:t>
      </w:r>
      <w:r w:rsidRPr="00781F71">
        <w:t xml:space="preserve"> cywilnej (część pierwsza zamówienia) przedmiotem ubezpieczenia nie jest OC nadwyżkowe.</w:t>
      </w:r>
    </w:p>
    <w:p w:rsidR="00DC4857" w:rsidRPr="00781F71" w:rsidRDefault="00DC4857" w:rsidP="000D5932">
      <w:pPr>
        <w:jc w:val="both"/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Pytanie 6:</w:t>
      </w:r>
    </w:p>
    <w:p w:rsidR="00DC4857" w:rsidRPr="00781F71" w:rsidRDefault="00DC4857" w:rsidP="000D593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  <w:r w:rsidRPr="00781F71">
        <w:rPr>
          <w:sz w:val="24"/>
          <w:szCs w:val="24"/>
        </w:rPr>
        <w:t>Wnioskujemy o przesunięcie terminu składania ofert do 21.11.2014</w:t>
      </w:r>
    </w:p>
    <w:p w:rsidR="00DC4857" w:rsidRPr="00781F71" w:rsidRDefault="00DC4857" w:rsidP="000D593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Odpowiedź na pytanie 6:</w:t>
      </w:r>
    </w:p>
    <w:p w:rsidR="00DC4857" w:rsidRPr="00986EB0" w:rsidRDefault="00DC4857" w:rsidP="000D5932">
      <w:pPr>
        <w:jc w:val="both"/>
      </w:pPr>
      <w:r w:rsidRPr="00986EB0">
        <w:t>Zamawiający nie wyraża zgody</w:t>
      </w:r>
      <w:r>
        <w:t xml:space="preserve"> na przesunięcie terminu składania ofert.</w:t>
      </w:r>
      <w:r w:rsidRPr="00986EB0">
        <w:t xml:space="preserve">. </w:t>
      </w:r>
    </w:p>
    <w:p w:rsidR="00DC4857" w:rsidRPr="00781F71" w:rsidRDefault="00DC4857" w:rsidP="000D5932">
      <w:pPr>
        <w:jc w:val="both"/>
      </w:pPr>
    </w:p>
    <w:p w:rsidR="00DC4857" w:rsidRPr="00781F71" w:rsidRDefault="00DC4857" w:rsidP="000D5932">
      <w:pPr>
        <w:jc w:val="both"/>
        <w:rPr>
          <w:b/>
          <w:u w:val="single"/>
        </w:rPr>
      </w:pPr>
      <w:r w:rsidRPr="00781F71">
        <w:rPr>
          <w:b/>
          <w:u w:val="single"/>
        </w:rPr>
        <w:t>Pytanie 7:</w:t>
      </w:r>
    </w:p>
    <w:p w:rsidR="00DC4857" w:rsidRPr="00781F71" w:rsidRDefault="00DC4857" w:rsidP="000D5932">
      <w:pPr>
        <w:jc w:val="both"/>
      </w:pPr>
      <w:r w:rsidRPr="00781F71">
        <w:t>W nawiązaniu do treści SIWZ w sprawie „PRZETARGU NIEOGRANICZONEGO na Ubezpieczenie majątku i odpowiedzialności cywilnej Powiatu Wrzesińskiego oraz podległych jednostek na lata 2015/2016” zwracamy się z uprzejma prośbą o dokonanie zmian w treści pkt. X ust.7</w:t>
      </w:r>
      <w:bookmarkStart w:id="0" w:name="_GoBack"/>
      <w:bookmarkEnd w:id="0"/>
      <w:r w:rsidRPr="00781F71">
        <w:t xml:space="preserve"> i wyrażenie zgody na przesunięcie terminu składania ofert do dnia 28 listopada 2014r.</w:t>
      </w:r>
    </w:p>
    <w:p w:rsidR="00DC4857" w:rsidRPr="00781F71" w:rsidRDefault="00DC4857" w:rsidP="000D5932"/>
    <w:p w:rsidR="00DC4857" w:rsidRPr="00781F71" w:rsidRDefault="00DC4857" w:rsidP="000D5932">
      <w:pPr>
        <w:jc w:val="both"/>
        <w:rPr>
          <w:b/>
          <w:u w:val="single"/>
        </w:rPr>
      </w:pPr>
      <w:r>
        <w:rPr>
          <w:b/>
          <w:u w:val="single"/>
        </w:rPr>
        <w:t>Odpowiedź na pytanie 7</w:t>
      </w:r>
      <w:r w:rsidRPr="00781F71">
        <w:rPr>
          <w:b/>
          <w:u w:val="single"/>
        </w:rPr>
        <w:t>:</w:t>
      </w:r>
    </w:p>
    <w:p w:rsidR="00DC4857" w:rsidRPr="00781F71" w:rsidRDefault="00DC4857" w:rsidP="000D5932">
      <w:r w:rsidRPr="00781F71">
        <w:t>Zamawia</w:t>
      </w:r>
      <w:r>
        <w:t>jący nie wyraża zgody na zmianę ani na przesunięcie terminu składania ofert.</w:t>
      </w:r>
      <w:r w:rsidRPr="00781F71">
        <w:t xml:space="preserve"> </w:t>
      </w:r>
    </w:p>
    <w:p w:rsidR="00DC4857" w:rsidRPr="00781F71" w:rsidRDefault="00DC4857" w:rsidP="000D5932">
      <w:pPr>
        <w:jc w:val="both"/>
      </w:pPr>
    </w:p>
    <w:p w:rsidR="00DC4857" w:rsidRPr="00781F71" w:rsidRDefault="00DC4857" w:rsidP="000D593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4"/>
          <w:szCs w:val="24"/>
        </w:rPr>
      </w:pPr>
      <w:r w:rsidRPr="00781F71">
        <w:rPr>
          <w:sz w:val="24"/>
          <w:szCs w:val="24"/>
        </w:rPr>
        <w:br/>
      </w:r>
    </w:p>
    <w:p w:rsidR="00DC4857" w:rsidRDefault="00DC4857" w:rsidP="000D5932">
      <w:pPr>
        <w:jc w:val="both"/>
        <w:rPr>
          <w:b/>
          <w:u w:val="single"/>
        </w:rPr>
      </w:pPr>
    </w:p>
    <w:p w:rsidR="00DC4857" w:rsidRPr="00781F71" w:rsidRDefault="00DC4857" w:rsidP="000D5932">
      <w:pPr>
        <w:jc w:val="both"/>
        <w:rPr>
          <w:b/>
          <w:u w:val="single"/>
        </w:rPr>
      </w:pPr>
    </w:p>
    <w:p w:rsidR="00DC4857" w:rsidRPr="007C7FDE" w:rsidRDefault="00DC4857" w:rsidP="000D5932">
      <w:pPr>
        <w:ind w:firstLine="360"/>
        <w:jc w:val="both"/>
      </w:pPr>
    </w:p>
    <w:sectPr w:rsidR="00DC4857" w:rsidRPr="007C7FDE" w:rsidSect="009D1B47">
      <w:headerReference w:type="first" r:id="rId7"/>
      <w:footerReference w:type="first" r:id="rId8"/>
      <w:pgSz w:w="11906" w:h="16838"/>
      <w:pgMar w:top="1797" w:right="1417" w:bottom="1276" w:left="1417" w:header="426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857" w:rsidRDefault="00DC4857" w:rsidP="00ED2A32">
      <w:r>
        <w:separator/>
      </w:r>
    </w:p>
  </w:endnote>
  <w:endnote w:type="continuationSeparator" w:id="0">
    <w:p w:rsidR="00DC4857" w:rsidRDefault="00DC4857" w:rsidP="00ED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akkal Majalla">
    <w:panose1 w:val="02000000000000000000"/>
    <w:charset w:val="EE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57" w:rsidRDefault="00DC4857" w:rsidP="00702566">
    <w:pPr>
      <w:pStyle w:val="Footer"/>
      <w:spacing w:line="120" w:lineRule="auto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2.15pt;margin-top:1.1pt;width:452.7pt;height:0;z-index:251656704" o:connectortype="straight" strokecolor="#c00000" strokeweight="3pt"/>
      </w:pict>
    </w:r>
  </w:p>
  <w:p w:rsidR="00DC4857" w:rsidRDefault="00DC4857" w:rsidP="00E12F90">
    <w:pPr>
      <w:pStyle w:val="Footer"/>
      <w:spacing w:line="168" w:lineRule="auto"/>
      <w:jc w:val="center"/>
      <w:rPr>
        <w:rFonts w:ascii="Sakkal Majalla" w:hAnsi="Sakkal Majalla" w:cs="Sakkal Majalla"/>
      </w:rPr>
    </w:pPr>
    <w:r>
      <w:rPr>
        <w:rFonts w:ascii="Sakkal Majalla" w:hAnsi="Sakkal Majalla" w:cs="Sakkal Majalla"/>
      </w:rPr>
      <w:t xml:space="preserve">Starostwo </w:t>
    </w:r>
    <w:smartTag w:uri="urn:schemas-microsoft-com:office:smarttags" w:element="PersonName">
      <w:r>
        <w:rPr>
          <w:rFonts w:ascii="Sakkal Majalla" w:hAnsi="Sakkal Majalla" w:cs="Sakkal Majalla"/>
        </w:rPr>
        <w:t>Powiat</w:t>
      </w:r>
    </w:smartTag>
    <w:r>
      <w:rPr>
        <w:rFonts w:ascii="Sakkal Majalla" w:hAnsi="Sakkal Majalla" w:cs="Sakkal Majalla"/>
      </w:rPr>
      <w:t>owe we Wrześni</w:t>
    </w:r>
  </w:p>
  <w:p w:rsidR="00DC4857" w:rsidRPr="00F8396B" w:rsidRDefault="00DC4857" w:rsidP="00E12F90">
    <w:pPr>
      <w:pStyle w:val="Footer"/>
      <w:spacing w:line="168" w:lineRule="auto"/>
      <w:jc w:val="center"/>
      <w:rPr>
        <w:rFonts w:ascii="Sakkal Majalla" w:hAnsi="Sakkal Majalla" w:cs="Sakkal Majalla"/>
      </w:rPr>
    </w:pPr>
    <w:r w:rsidRPr="00F8396B">
      <w:rPr>
        <w:rFonts w:ascii="Sakkal Majalla" w:hAnsi="Sakkal Majalla" w:cs="Sakkal Majalla"/>
      </w:rPr>
      <w:t>ul. Chopina 10, 62-300 Września</w:t>
    </w:r>
  </w:p>
  <w:p w:rsidR="00DC4857" w:rsidRPr="006F31CD" w:rsidRDefault="00DC4857" w:rsidP="00E12F90">
    <w:pPr>
      <w:pStyle w:val="Footer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>tel. 61 640 44 44, fax 61 640 20 51</w:t>
    </w:r>
  </w:p>
  <w:p w:rsidR="00DC4857" w:rsidRPr="006F31CD" w:rsidRDefault="00DC4857" w:rsidP="00E12F90">
    <w:pPr>
      <w:pStyle w:val="Footer"/>
      <w:spacing w:line="168" w:lineRule="auto"/>
      <w:jc w:val="center"/>
      <w:rPr>
        <w:rFonts w:ascii="Sakkal Majalla" w:hAnsi="Sakkal Majalla" w:cs="Sakkal Majalla"/>
        <w:lang w:val="en-US"/>
      </w:rPr>
    </w:pPr>
    <w:r w:rsidRPr="006F31CD">
      <w:rPr>
        <w:rFonts w:ascii="Sakkal Majalla" w:hAnsi="Sakkal Majalla" w:cs="Sakkal Majalla"/>
        <w:lang w:val="en-US"/>
      </w:rPr>
      <w:t xml:space="preserve">www.wrzesnia.powiat.pl, </w:t>
    </w:r>
    <w:smartTag w:uri="urn:schemas-microsoft-com:office:smarttags" w:element="PersonName">
      <w:r w:rsidRPr="006F31CD">
        <w:rPr>
          <w:rFonts w:ascii="Sakkal Majalla" w:hAnsi="Sakkal Majalla" w:cs="Sakkal Majalla"/>
          <w:lang w:val="en-US"/>
        </w:rPr>
        <w:t>starostwo@wrzesnia.powiat.pl</w:t>
      </w:r>
    </w:smartTag>
  </w:p>
  <w:p w:rsidR="00DC4857" w:rsidRPr="00E12F90" w:rsidRDefault="00DC4857" w:rsidP="00702566">
    <w:pPr>
      <w:pStyle w:val="Footer"/>
      <w:jc w:val="center"/>
      <w:rPr>
        <w:rFonts w:ascii="Sakkal Majalla" w:hAnsi="Sakkal Majalla" w:cs="Sakkal Majalla"/>
        <w:sz w:val="6"/>
        <w:szCs w:val="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857" w:rsidRDefault="00DC4857" w:rsidP="00ED2A32">
      <w:r>
        <w:separator/>
      </w:r>
    </w:p>
  </w:footnote>
  <w:footnote w:type="continuationSeparator" w:id="0">
    <w:p w:rsidR="00DC4857" w:rsidRDefault="00DC4857" w:rsidP="00ED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857" w:rsidRPr="002B09DB" w:rsidRDefault="00DC4857" w:rsidP="002B09DB">
    <w:pPr>
      <w:pStyle w:val="Header"/>
      <w:tabs>
        <w:tab w:val="clear" w:pos="4536"/>
        <w:tab w:val="clear" w:pos="9072"/>
        <w:tab w:val="left" w:pos="1843"/>
      </w:tabs>
      <w:spacing w:line="168" w:lineRule="auto"/>
      <w:ind w:left="1843"/>
      <w:rPr>
        <w:rFonts w:ascii="Sakkal Majalla" w:hAnsi="Sakkal Majalla" w:cs="Sakkal Majalla"/>
        <w:sz w:val="80"/>
        <w:szCs w:val="8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-6.45pt;margin-top:28.3pt;width:57pt;height:73.2pt;z-index:251658752;visibility:visible">
          <v:imagedata r:id="rId1" o:title=""/>
          <w10:wrap type="square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1.15pt;margin-top:44.55pt;width:189.45pt;height:48.75pt;z-index:251657728" stroked="f">
          <v:textbox style="mso-next-textbox:#_x0000_s2050" inset="0,0,0,0">
            <w:txbxContent>
              <w:p w:rsidR="00DC4857" w:rsidRPr="00186A88" w:rsidRDefault="00DC4857" w:rsidP="002D1B41">
                <w:pPr>
                  <w:spacing w:line="168" w:lineRule="auto"/>
                  <w:rPr>
                    <w:rFonts w:ascii="Sakkal Majalla" w:hAnsi="Sakkal Majalla" w:cs="Sakkal Majalla"/>
                    <w:sz w:val="40"/>
                    <w:szCs w:val="40"/>
                  </w:rPr>
                </w:pPr>
                <w:r w:rsidRPr="00186A88">
                  <w:rPr>
                    <w:rFonts w:ascii="Sakkal Majalla" w:hAnsi="Sakkal Majalla" w:cs="Sakkal Majalla"/>
                    <w:sz w:val="40"/>
                    <w:szCs w:val="40"/>
                  </w:rPr>
                  <w:t>ZARZĄD POWIATU</w:t>
                </w:r>
              </w:p>
              <w:p w:rsidR="00DC4857" w:rsidRPr="00C059C4" w:rsidRDefault="00DC4857" w:rsidP="002D1B41">
                <w:pPr>
                  <w:spacing w:line="168" w:lineRule="auto"/>
                  <w:rPr>
                    <w:rFonts w:ascii="Calibri" w:hAnsi="Calibri"/>
                    <w:color w:val="A6A6A6"/>
                    <w:sz w:val="40"/>
                    <w:szCs w:val="40"/>
                  </w:rPr>
                </w:pPr>
                <w:r w:rsidRPr="00C059C4">
                  <w:rPr>
                    <w:rFonts w:ascii="Sakkal Majalla" w:hAnsi="Sakkal Majalla" w:cs="Sakkal Majalla"/>
                    <w:color w:val="A6A6A6"/>
                    <w:sz w:val="40"/>
                    <w:szCs w:val="40"/>
                  </w:rPr>
                  <w:t>we Wrześni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572F"/>
    <w:multiLevelType w:val="hybridMultilevel"/>
    <w:tmpl w:val="82B263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34080D"/>
    <w:multiLevelType w:val="hybridMultilevel"/>
    <w:tmpl w:val="271A556A"/>
    <w:lvl w:ilvl="0" w:tplc="BE22AAF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A32"/>
    <w:rsid w:val="00000636"/>
    <w:rsid w:val="00002DB2"/>
    <w:rsid w:val="00031C02"/>
    <w:rsid w:val="00040A6C"/>
    <w:rsid w:val="00041474"/>
    <w:rsid w:val="000571F5"/>
    <w:rsid w:val="000763EA"/>
    <w:rsid w:val="000C61A9"/>
    <w:rsid w:val="000D5932"/>
    <w:rsid w:val="00103572"/>
    <w:rsid w:val="00156DA3"/>
    <w:rsid w:val="00171048"/>
    <w:rsid w:val="0018078D"/>
    <w:rsid w:val="00186A88"/>
    <w:rsid w:val="0018713F"/>
    <w:rsid w:val="001A6FF8"/>
    <w:rsid w:val="001A7ED5"/>
    <w:rsid w:val="001C554C"/>
    <w:rsid w:val="001E2CD0"/>
    <w:rsid w:val="001F7F19"/>
    <w:rsid w:val="00231D8F"/>
    <w:rsid w:val="002369AC"/>
    <w:rsid w:val="002379E1"/>
    <w:rsid w:val="00243CA4"/>
    <w:rsid w:val="00252C46"/>
    <w:rsid w:val="002658AB"/>
    <w:rsid w:val="00267AA6"/>
    <w:rsid w:val="002B09DB"/>
    <w:rsid w:val="002D1B41"/>
    <w:rsid w:val="002F3147"/>
    <w:rsid w:val="0035678A"/>
    <w:rsid w:val="003A480E"/>
    <w:rsid w:val="003B7B58"/>
    <w:rsid w:val="003E100A"/>
    <w:rsid w:val="00431297"/>
    <w:rsid w:val="004A67F8"/>
    <w:rsid w:val="005239AA"/>
    <w:rsid w:val="005251F8"/>
    <w:rsid w:val="00580C7C"/>
    <w:rsid w:val="00645DEE"/>
    <w:rsid w:val="00650B10"/>
    <w:rsid w:val="0065732B"/>
    <w:rsid w:val="00693757"/>
    <w:rsid w:val="006F31CD"/>
    <w:rsid w:val="006F4FF7"/>
    <w:rsid w:val="00702566"/>
    <w:rsid w:val="00733029"/>
    <w:rsid w:val="007803BE"/>
    <w:rsid w:val="00781F71"/>
    <w:rsid w:val="00795EB1"/>
    <w:rsid w:val="007C7FDE"/>
    <w:rsid w:val="00823AAE"/>
    <w:rsid w:val="008277BC"/>
    <w:rsid w:val="00841AE7"/>
    <w:rsid w:val="00871818"/>
    <w:rsid w:val="008A421E"/>
    <w:rsid w:val="008F19E3"/>
    <w:rsid w:val="009129B6"/>
    <w:rsid w:val="00945871"/>
    <w:rsid w:val="00947986"/>
    <w:rsid w:val="0095078D"/>
    <w:rsid w:val="00965F19"/>
    <w:rsid w:val="009811F1"/>
    <w:rsid w:val="00986EB0"/>
    <w:rsid w:val="009D1B47"/>
    <w:rsid w:val="00A92984"/>
    <w:rsid w:val="00AD2C52"/>
    <w:rsid w:val="00AD4934"/>
    <w:rsid w:val="00B01FD2"/>
    <w:rsid w:val="00B10EF9"/>
    <w:rsid w:val="00B23B34"/>
    <w:rsid w:val="00B73A85"/>
    <w:rsid w:val="00BA4879"/>
    <w:rsid w:val="00BC5799"/>
    <w:rsid w:val="00BD72FF"/>
    <w:rsid w:val="00C00E96"/>
    <w:rsid w:val="00C059C4"/>
    <w:rsid w:val="00C06526"/>
    <w:rsid w:val="00C7415F"/>
    <w:rsid w:val="00CA0733"/>
    <w:rsid w:val="00CE0A2F"/>
    <w:rsid w:val="00DA11B0"/>
    <w:rsid w:val="00DA13C7"/>
    <w:rsid w:val="00DB5723"/>
    <w:rsid w:val="00DC4857"/>
    <w:rsid w:val="00DD779F"/>
    <w:rsid w:val="00DF5776"/>
    <w:rsid w:val="00E12F90"/>
    <w:rsid w:val="00E65C83"/>
    <w:rsid w:val="00E91EA7"/>
    <w:rsid w:val="00ED11AD"/>
    <w:rsid w:val="00ED2A32"/>
    <w:rsid w:val="00F03A85"/>
    <w:rsid w:val="00F37580"/>
    <w:rsid w:val="00F45EF3"/>
    <w:rsid w:val="00F8396B"/>
    <w:rsid w:val="00F9758C"/>
    <w:rsid w:val="00FA7561"/>
    <w:rsid w:val="00FD1B7F"/>
    <w:rsid w:val="00FE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6B"/>
    <w:pPr>
      <w:widowControl w:val="0"/>
      <w:suppressAutoHyphens/>
    </w:pPr>
    <w:rPr>
      <w:rFonts w:ascii="Times New Roman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2A32"/>
    <w:pPr>
      <w:widowControl/>
      <w:suppressAutoHyphens w:val="0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2A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2A32"/>
    <w:pPr>
      <w:widowControl/>
      <w:tabs>
        <w:tab w:val="center" w:pos="4536"/>
        <w:tab w:val="right" w:pos="9072"/>
      </w:tabs>
      <w:suppressAutoHyphens w:val="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2A32"/>
    <w:rPr>
      <w:rFonts w:cs="Times New Roman"/>
    </w:rPr>
  </w:style>
  <w:style w:type="character" w:styleId="Hyperlink">
    <w:name w:val="Hyperlink"/>
    <w:basedOn w:val="DefaultParagraphFont"/>
    <w:uiPriority w:val="99"/>
    <w:rsid w:val="00F8396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33029"/>
    <w:pPr>
      <w:widowControl/>
      <w:suppressAutoHyphens w:val="0"/>
      <w:spacing w:before="100" w:beforeAutospacing="1" w:after="119"/>
    </w:pPr>
    <w:rPr>
      <w:color w:val="auto"/>
    </w:rPr>
  </w:style>
  <w:style w:type="character" w:styleId="Strong">
    <w:name w:val="Strong"/>
    <w:basedOn w:val="DefaultParagraphFont"/>
    <w:uiPriority w:val="99"/>
    <w:qFormat/>
    <w:locked/>
    <w:rsid w:val="008277BC"/>
    <w:rPr>
      <w:rFonts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0D5932"/>
    <w:pPr>
      <w:spacing w:after="120"/>
    </w:pPr>
    <w:rPr>
      <w:rFonts w:eastAsia="Times New Roman"/>
      <w:color w:val="auto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5F1"/>
    <w:rPr>
      <w:rFonts w:ascii="Times New Roman" w:hAnsi="Times New Roman"/>
      <w:color w:val="000000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0D5932"/>
    <w:rPr>
      <w:rFonts w:eastAsia="Times New Roman"/>
      <w:sz w:val="24"/>
      <w:lang w:val="pl-PL"/>
    </w:rPr>
  </w:style>
  <w:style w:type="paragraph" w:customStyle="1" w:styleId="WW-Tekstpodstawowy212">
    <w:name w:val="WW-Tekst podstawowy 212"/>
    <w:basedOn w:val="Normal"/>
    <w:uiPriority w:val="99"/>
    <w:rsid w:val="000D5932"/>
    <w:pPr>
      <w:overflowPunct w:val="0"/>
      <w:autoSpaceDE w:val="0"/>
      <w:jc w:val="both"/>
      <w:textAlignment w:val="baseline"/>
    </w:pPr>
    <w:rPr>
      <w:rFonts w:ascii="Arial Narrow" w:hAnsi="Arial Narrow"/>
      <w:color w:val="auto"/>
      <w:sz w:val="22"/>
      <w:szCs w:val="20"/>
      <w:lang/>
    </w:rPr>
  </w:style>
  <w:style w:type="paragraph" w:customStyle="1" w:styleId="Akapitzlist">
    <w:name w:val="Akapit z listą"/>
    <w:basedOn w:val="Normal"/>
    <w:uiPriority w:val="99"/>
    <w:rsid w:val="000D5932"/>
    <w:pPr>
      <w:widowControl/>
      <w:suppressAutoHyphens w:val="0"/>
      <w:ind w:left="720"/>
      <w:contextualSpacing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495</Words>
  <Characters>2974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Września dnia, 15</dc:title>
  <dc:subject/>
  <dc:creator>j.drozda</dc:creator>
  <cp:keywords/>
  <dc:description/>
  <cp:lastModifiedBy>j.suplewska</cp:lastModifiedBy>
  <cp:revision>2</cp:revision>
  <cp:lastPrinted>2014-09-18T06:27:00Z</cp:lastPrinted>
  <dcterms:created xsi:type="dcterms:W3CDTF">2014-11-07T08:21:00Z</dcterms:created>
  <dcterms:modified xsi:type="dcterms:W3CDTF">2014-11-07T08:21:00Z</dcterms:modified>
</cp:coreProperties>
</file>