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8D" w:rsidRDefault="00B35C8D" w:rsidP="003E27EE"/>
    <w:p w:rsidR="00B35C8D" w:rsidRPr="00905AC6" w:rsidRDefault="00B35C8D" w:rsidP="003E27EE"/>
    <w:p w:rsidR="00B35C8D" w:rsidRPr="00905AC6" w:rsidRDefault="00B35C8D" w:rsidP="004B1C53">
      <w:pPr>
        <w:jc w:val="center"/>
      </w:pPr>
      <w:r w:rsidRPr="00905AC6">
        <w:t xml:space="preserve">                                          </w:t>
      </w:r>
      <w:r>
        <w:t xml:space="preserve">           </w:t>
      </w:r>
      <w:r>
        <w:tab/>
      </w:r>
      <w:r>
        <w:tab/>
      </w:r>
      <w:r w:rsidRPr="00905AC6">
        <w:t xml:space="preserve">Września dnia, </w:t>
      </w:r>
      <w:r>
        <w:t>18.09.2014</w:t>
      </w:r>
      <w:r w:rsidRPr="00905AC6">
        <w:t xml:space="preserve"> r.</w:t>
      </w:r>
    </w:p>
    <w:p w:rsidR="00B35C8D" w:rsidRPr="00905AC6" w:rsidRDefault="00B35C8D" w:rsidP="003E27EE"/>
    <w:p w:rsidR="00B35C8D" w:rsidRPr="00905AC6" w:rsidRDefault="00B35C8D" w:rsidP="003E27EE"/>
    <w:p w:rsidR="00B35C8D" w:rsidRPr="00905AC6" w:rsidRDefault="00B35C8D" w:rsidP="003E27EE">
      <w:r w:rsidRPr="00905AC6">
        <w:t>NI 2721.</w:t>
      </w:r>
      <w:r>
        <w:t>23.2014</w:t>
      </w:r>
    </w:p>
    <w:p w:rsidR="00B35C8D" w:rsidRPr="00905AC6" w:rsidRDefault="00B35C8D" w:rsidP="003E27EE">
      <w:pPr>
        <w:jc w:val="both"/>
        <w:rPr>
          <w:b/>
        </w:rPr>
      </w:pPr>
    </w:p>
    <w:p w:rsidR="00B35C8D" w:rsidRPr="003E27EE" w:rsidRDefault="00B35C8D" w:rsidP="003E27EE">
      <w:pPr>
        <w:jc w:val="both"/>
        <w:rPr>
          <w:b/>
        </w:rPr>
      </w:pPr>
    </w:p>
    <w:p w:rsidR="00B35C8D" w:rsidRPr="007C7FDE" w:rsidRDefault="00B35C8D" w:rsidP="004B1C53">
      <w:pPr>
        <w:jc w:val="both"/>
        <w:rPr>
          <w:sz w:val="22"/>
          <w:szCs w:val="22"/>
        </w:rPr>
      </w:pPr>
      <w:r>
        <w:rPr>
          <w:b/>
        </w:rPr>
        <w:t>Dotyczy: p</w:t>
      </w:r>
      <w:r w:rsidRPr="00000636">
        <w:rPr>
          <w:b/>
        </w:rPr>
        <w:t>ostępowania o udzielenie zamówienia publicznego prowadzonego w trybie przetargu nieograniczonego, którego przedmiotem</w:t>
      </w:r>
      <w:r w:rsidRPr="00000636">
        <w:rPr>
          <w:b/>
          <w:bCs/>
        </w:rPr>
        <w:t xml:space="preserve"> jest </w:t>
      </w:r>
      <w:r>
        <w:rPr>
          <w:b/>
        </w:rPr>
        <w:t>ś</w:t>
      </w:r>
      <w:r w:rsidRPr="003B7B58">
        <w:rPr>
          <w:b/>
        </w:rPr>
        <w:t>wiadczenie usług pocztowych dla Starostwa Powiatowego we Wrześni</w:t>
      </w:r>
    </w:p>
    <w:p w:rsidR="00B35C8D" w:rsidRPr="00905AC6" w:rsidRDefault="00B35C8D" w:rsidP="003E27EE">
      <w:pPr>
        <w:jc w:val="both"/>
        <w:rPr>
          <w:b/>
          <w:bCs/>
        </w:rPr>
      </w:pPr>
    </w:p>
    <w:p w:rsidR="00B35C8D" w:rsidRPr="00905AC6" w:rsidRDefault="00B35C8D" w:rsidP="003E27EE">
      <w:pPr>
        <w:ind w:firstLine="708"/>
        <w:jc w:val="both"/>
      </w:pPr>
      <w:r w:rsidRPr="00905AC6">
        <w:t>Działając na podstawie art. 38 ust.</w:t>
      </w:r>
      <w:r>
        <w:t xml:space="preserve"> </w:t>
      </w:r>
      <w:r w:rsidRPr="00905AC6">
        <w:t>1</w:t>
      </w:r>
      <w:r>
        <w:t xml:space="preserve"> i 2</w:t>
      </w:r>
      <w:r w:rsidRPr="00905AC6">
        <w:t xml:space="preserve"> ustawy z dnia 29 stycznia 2004r. Prawo zamówień publicznych (Dz.</w:t>
      </w:r>
      <w:r>
        <w:t xml:space="preserve"> </w:t>
      </w:r>
      <w:r w:rsidRPr="00905AC6">
        <w:t>U. z 201</w:t>
      </w:r>
      <w:r>
        <w:t>3 r.</w:t>
      </w:r>
      <w:r w:rsidRPr="00905AC6">
        <w:t xml:space="preserve">, </w:t>
      </w:r>
      <w:r>
        <w:t xml:space="preserve">poz. 907 </w:t>
      </w:r>
      <w:r w:rsidRPr="00905AC6">
        <w:t xml:space="preserve">ze zm.) zwanej dalej ustawą, Zamawiający informuje, że wpłynęły do Zamawiającego pytania od Wykonawców do treści specyfikacji istotnych warunków zamówienia i udziela następujących odpowiedzi: </w:t>
      </w:r>
    </w:p>
    <w:p w:rsidR="00B35C8D" w:rsidRDefault="00B35C8D" w:rsidP="003E27EE">
      <w:pPr>
        <w:jc w:val="both"/>
      </w:pPr>
    </w:p>
    <w:p w:rsidR="00B35C8D" w:rsidRPr="009F6A02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b/>
          <w:lang w:eastAsia="en-US"/>
        </w:rPr>
      </w:pPr>
      <w:r w:rsidRPr="009F6A02">
        <w:rPr>
          <w:b/>
          <w:lang w:eastAsia="en-US"/>
        </w:rPr>
        <w:t>PYTANIE 1</w:t>
      </w:r>
    </w:p>
    <w:p w:rsidR="00B35C8D" w:rsidRPr="005615E7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 w:rsidRPr="005615E7">
        <w:rPr>
          <w:lang w:eastAsia="en-US"/>
        </w:rPr>
        <w:t>Czy Zamawiający w ramach realizacji przedmiotu zamówienia przewiduje nadawanie przesyłek wymagających zastosowania przepisu art. 57 § 5 pkt 2 KPA, art. 12 § 6 pkt 2 Ordynacji podatkowej lub innych analogicznych przepisów dotyczących nadawania przesyłek ze skutkiem zachowania terminu/wniesienia pisma do sadu, np. art. 165 § 2 Kodeksu postępowania cywilnego (w brzmieniu przewidzianym nowelizacjami dokonanymi przez nowe Prawo pocztowe)?</w:t>
      </w:r>
    </w:p>
    <w:p w:rsidR="00B35C8D" w:rsidRPr="00C44706" w:rsidRDefault="00B35C8D" w:rsidP="004B1C53">
      <w:pPr>
        <w:shd w:val="clear" w:color="auto" w:fill="FFFFFF"/>
        <w:autoSpaceDE w:val="0"/>
        <w:autoSpaceDN w:val="0"/>
        <w:adjustRightInd w:val="0"/>
        <w:jc w:val="both"/>
      </w:pPr>
    </w:p>
    <w:p w:rsidR="00B35C8D" w:rsidRPr="00B14780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 w:rsidRPr="00B14780">
        <w:rPr>
          <w:lang w:eastAsia="en-US"/>
        </w:rPr>
        <w:t>Art, 57 § 5 pkt 2 KPA;</w:t>
      </w:r>
    </w:p>
    <w:p w:rsidR="00B35C8D" w:rsidRPr="00B14780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iCs/>
          <w:lang w:eastAsia="en-US"/>
        </w:rPr>
      </w:pPr>
      <w:r w:rsidRPr="00B14780">
        <w:rPr>
          <w:iCs/>
          <w:lang w:eastAsia="en-US"/>
        </w:rPr>
        <w:t xml:space="preserve">Termin uważa się za zachowany, jeżeli przed jego upływem pismo zostało: </w:t>
      </w:r>
    </w:p>
    <w:p w:rsidR="00B35C8D" w:rsidRPr="00B14780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iCs/>
          <w:lang w:eastAsia="en-US"/>
        </w:rPr>
      </w:pPr>
      <w:r w:rsidRPr="00B14780">
        <w:rPr>
          <w:iCs/>
          <w:lang w:eastAsia="en-US"/>
        </w:rPr>
        <w:t>2) nadane w polskiej placówce pocztowej  operatora wyznaczonego,</w:t>
      </w:r>
    </w:p>
    <w:p w:rsidR="00B35C8D" w:rsidRPr="00B14780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 w:rsidRPr="00B14780">
        <w:rPr>
          <w:lang w:eastAsia="en-US"/>
        </w:rPr>
        <w:t>Art. 12 § 6 pkt 2 Ordynacji podatkowej:</w:t>
      </w:r>
    </w:p>
    <w:p w:rsidR="00B35C8D" w:rsidRPr="00B14780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iCs/>
          <w:lang w:eastAsia="en-US"/>
        </w:rPr>
      </w:pPr>
      <w:r w:rsidRPr="00B14780">
        <w:rPr>
          <w:iCs/>
          <w:lang w:eastAsia="en-US"/>
        </w:rPr>
        <w:t xml:space="preserve">Art. 12 </w:t>
      </w:r>
      <w:r w:rsidRPr="00B14780">
        <w:rPr>
          <w:iCs/>
          <w:spacing w:val="50"/>
          <w:lang w:eastAsia="en-US"/>
        </w:rPr>
        <w:t>§6</w:t>
      </w:r>
      <w:r>
        <w:rPr>
          <w:iCs/>
          <w:lang w:eastAsia="en-US"/>
        </w:rPr>
        <w:t xml:space="preserve"> Termin uważa się</w:t>
      </w:r>
      <w:r w:rsidRPr="00B14780">
        <w:rPr>
          <w:iCs/>
          <w:lang w:eastAsia="en-US"/>
        </w:rPr>
        <w:t xml:space="preserve"> za zachowany, jeżeli przed jego upływem pismo zastało:</w:t>
      </w:r>
    </w:p>
    <w:p w:rsidR="00B35C8D" w:rsidRPr="00B14780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iCs/>
          <w:lang w:eastAsia="en-US"/>
        </w:rPr>
      </w:pPr>
      <w:r w:rsidRPr="00B14780">
        <w:rPr>
          <w:iCs/>
          <w:lang w:eastAsia="en-US"/>
        </w:rPr>
        <w:t xml:space="preserve">2) nadane w polskiej placówce pocztowej operatora wyznaczonego albo złożone w polskim urzędzie konsularnym; </w:t>
      </w:r>
    </w:p>
    <w:p w:rsidR="00B35C8D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iCs/>
          <w:lang w:eastAsia="en-US"/>
        </w:rPr>
      </w:pPr>
    </w:p>
    <w:p w:rsidR="00B35C8D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lang w:eastAsia="en-US"/>
        </w:rPr>
      </w:pPr>
      <w:r w:rsidRPr="009F6A02">
        <w:rPr>
          <w:b/>
          <w:iCs/>
          <w:lang w:eastAsia="en-US"/>
        </w:rPr>
        <w:t>Odpowiedź:</w:t>
      </w:r>
    </w:p>
    <w:p w:rsidR="00B35C8D" w:rsidRDefault="00B35C8D" w:rsidP="004B1C53">
      <w:pPr>
        <w:jc w:val="both"/>
      </w:pPr>
      <w:r w:rsidRPr="004462AB">
        <w:t>Zamawiający w ramach realizacji przedmiotu zamówienia przewiduje nadawanie przesyłek wymagających zastosowanie wyżej wymienionych przepisów.</w:t>
      </w:r>
    </w:p>
    <w:p w:rsidR="00B35C8D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lang w:eastAsia="en-US"/>
        </w:rPr>
      </w:pPr>
    </w:p>
    <w:p w:rsidR="00B35C8D" w:rsidRPr="009F6A02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lang w:eastAsia="en-US"/>
        </w:rPr>
      </w:pPr>
      <w:r w:rsidRPr="009F6A02">
        <w:rPr>
          <w:b/>
          <w:lang w:eastAsia="en-US"/>
        </w:rPr>
        <w:t>PYTANIE 2</w:t>
      </w:r>
    </w:p>
    <w:p w:rsidR="00B35C8D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5615E7">
        <w:rPr>
          <w:lang w:eastAsia="en-US"/>
        </w:rPr>
        <w:t>Jeżeli  Zamawiający przewiduje konieczność</w:t>
      </w:r>
      <w:r>
        <w:rPr>
          <w:lang w:eastAsia="en-US"/>
        </w:rPr>
        <w:t xml:space="preserve"> nadawania częśc</w:t>
      </w:r>
      <w:r w:rsidRPr="005615E7">
        <w:rPr>
          <w:lang w:eastAsia="en-US"/>
        </w:rPr>
        <w:t xml:space="preserve">i przesyłek w sposób określony w art. 57 § 5 pkt </w:t>
      </w:r>
      <w:r w:rsidRPr="005615E7">
        <w:rPr>
          <w:i/>
          <w:iCs/>
          <w:lang w:eastAsia="en-US"/>
        </w:rPr>
        <w:t xml:space="preserve">2 </w:t>
      </w:r>
      <w:r w:rsidRPr="005615E7">
        <w:rPr>
          <w:lang w:eastAsia="en-US"/>
        </w:rPr>
        <w:t>KPA, art. 12 § 6 pkt 2 O</w:t>
      </w:r>
      <w:r>
        <w:rPr>
          <w:lang w:eastAsia="en-US"/>
        </w:rPr>
        <w:t>rdynacji podatkowej oraz pism są</w:t>
      </w:r>
      <w:r w:rsidRPr="005615E7">
        <w:rPr>
          <w:lang w:eastAsia="en-US"/>
        </w:rPr>
        <w:t>dowych za pośrednictwem operatora wyznaczonego, to:</w:t>
      </w:r>
      <w:r w:rsidRPr="005615E7">
        <w:rPr>
          <w:i/>
          <w:iCs/>
          <w:lang w:eastAsia="en-US"/>
        </w:rPr>
        <w:t xml:space="preserve"> </w:t>
      </w:r>
    </w:p>
    <w:p w:rsidR="00B35C8D" w:rsidRPr="005615E7" w:rsidRDefault="00B35C8D" w:rsidP="004B1C53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C</w:t>
      </w:r>
      <w:r w:rsidRPr="005615E7">
        <w:rPr>
          <w:rFonts w:ascii="Times New Roman" w:hAnsi="Times New Roman"/>
          <w:color w:val="000000"/>
          <w:sz w:val="24"/>
          <w:szCs w:val="24"/>
        </w:rPr>
        <w:t>zy Zama</w:t>
      </w:r>
      <w:r>
        <w:rPr>
          <w:rFonts w:ascii="Times New Roman" w:hAnsi="Times New Roman"/>
          <w:color w:val="000000"/>
          <w:sz w:val="24"/>
          <w:szCs w:val="24"/>
        </w:rPr>
        <w:t>wiający dopuszcza możliwość wyłą</w:t>
      </w:r>
      <w:r w:rsidRPr="005615E7">
        <w:rPr>
          <w:rFonts w:ascii="Times New Roman" w:hAnsi="Times New Roman"/>
          <w:color w:val="000000"/>
          <w:sz w:val="24"/>
          <w:szCs w:val="24"/>
        </w:rPr>
        <w:t>czenia tych przesyłek z zakresu przedmiotu zamówienia i niniejszego postępowania o udzielenie zamówienia publicznego?</w:t>
      </w:r>
    </w:p>
    <w:p w:rsidR="00B35C8D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 w:rsidRPr="005615E7">
        <w:rPr>
          <w:lang w:eastAsia="en-US"/>
        </w:rPr>
        <w:t>Konieczność nadawania przesyłek w trybie art. 57 § 5 pkt 2 KPA i art. 12 § 6</w:t>
      </w:r>
      <w:r>
        <w:rPr>
          <w:lang w:eastAsia="en-US"/>
        </w:rPr>
        <w:t xml:space="preserve"> pkt 2 Ordynacji podatkowej miał</w:t>
      </w:r>
      <w:r w:rsidRPr="005615E7">
        <w:rPr>
          <w:lang w:eastAsia="en-US"/>
        </w:rPr>
        <w:t>aby zastosowanie w niniejszym postępowaniu, gdyby to Zamawiający</w:t>
      </w:r>
      <w:r>
        <w:rPr>
          <w:lang w:eastAsia="en-US"/>
        </w:rPr>
        <w:t xml:space="preserve"> występował </w:t>
      </w:r>
      <w:r w:rsidRPr="005615E7">
        <w:rPr>
          <w:lang w:eastAsia="en-US"/>
        </w:rPr>
        <w:t>w charakterze strony postępowani</w:t>
      </w:r>
      <w:r>
        <w:rPr>
          <w:lang w:eastAsia="en-US"/>
        </w:rPr>
        <w:t>a</w:t>
      </w:r>
      <w:r w:rsidRPr="005615E7">
        <w:rPr>
          <w:lang w:eastAsia="en-US"/>
        </w:rPr>
        <w:t xml:space="preserve"> administracyjnego, jako podmiot administrowany. W oce</w:t>
      </w:r>
      <w:r>
        <w:rPr>
          <w:lang w:eastAsia="en-US"/>
        </w:rPr>
        <w:t>nie Wykonawcy, biorąc pod uwagę</w:t>
      </w:r>
      <w:r w:rsidRPr="005615E7">
        <w:rPr>
          <w:lang w:eastAsia="en-US"/>
        </w:rPr>
        <w:t xml:space="preserve"> opis przedmiotu zamówienia</w:t>
      </w:r>
      <w:r>
        <w:rPr>
          <w:lang w:eastAsia="en-US"/>
        </w:rPr>
        <w:t xml:space="preserve">              i charakter korespondencji, którą</w:t>
      </w:r>
      <w:r w:rsidRPr="005615E7">
        <w:rPr>
          <w:lang w:eastAsia="en-US"/>
        </w:rPr>
        <w:t xml:space="preserve"> Zamawiający</w:t>
      </w:r>
      <w:r>
        <w:rPr>
          <w:lang w:eastAsia="en-US"/>
        </w:rPr>
        <w:t xml:space="preserve"> będzie nadawał</w:t>
      </w:r>
      <w:r w:rsidRPr="005615E7">
        <w:rPr>
          <w:lang w:eastAsia="en-US"/>
        </w:rPr>
        <w:t>, opisana sytuacja nie b</w:t>
      </w:r>
      <w:r>
        <w:rPr>
          <w:lang w:eastAsia="en-US"/>
        </w:rPr>
        <w:t>ędzie miała</w:t>
      </w:r>
      <w:r w:rsidRPr="005615E7">
        <w:rPr>
          <w:lang w:eastAsia="en-US"/>
        </w:rPr>
        <w:t xml:space="preserve"> miejs</w:t>
      </w:r>
      <w:r>
        <w:rPr>
          <w:lang w:eastAsia="en-US"/>
        </w:rPr>
        <w:t>ca w ramach realizacji usługi będą</w:t>
      </w:r>
      <w:r w:rsidRPr="005615E7">
        <w:rPr>
          <w:lang w:eastAsia="en-US"/>
        </w:rPr>
        <w:t>cej przedmiotem zamówienia</w:t>
      </w:r>
      <w:r>
        <w:rPr>
          <w:lang w:eastAsia="en-US"/>
        </w:rPr>
        <w:t>. Stąd też</w:t>
      </w:r>
      <w:r w:rsidRPr="005615E7">
        <w:rPr>
          <w:lang w:eastAsia="en-US"/>
        </w:rPr>
        <w:t xml:space="preserve">, w ocenie Wykonawcy </w:t>
      </w:r>
      <w:r>
        <w:rPr>
          <w:lang w:eastAsia="en-US"/>
        </w:rPr>
        <w:t>jak najbardziej zasadne jest wyłączenie</w:t>
      </w:r>
      <w:r w:rsidRPr="005615E7">
        <w:rPr>
          <w:lang w:eastAsia="en-US"/>
        </w:rPr>
        <w:t xml:space="preserve"> z przedmiotu zamówienia przesyłek nadawanych w trybie art. 57 § 5 pkt 2 KPA oraz art. 12 § 6 pkt 2 Ordynacji podatkowej.</w:t>
      </w:r>
    </w:p>
    <w:p w:rsidR="00B35C8D" w:rsidRPr="009F6A02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b/>
          <w:lang w:eastAsia="en-US"/>
        </w:rPr>
      </w:pPr>
      <w:r w:rsidRPr="009F6A02">
        <w:rPr>
          <w:b/>
          <w:lang w:eastAsia="en-US"/>
        </w:rPr>
        <w:t>Odpowiedź:</w:t>
      </w:r>
    </w:p>
    <w:p w:rsidR="00B35C8D" w:rsidRPr="009F6A02" w:rsidRDefault="00B35C8D" w:rsidP="000F5985">
      <w:pPr>
        <w:jc w:val="both"/>
        <w:rPr>
          <w:color w:val="auto"/>
          <w:sz w:val="22"/>
          <w:szCs w:val="22"/>
        </w:rPr>
      </w:pPr>
      <w:r>
        <w:t>Zamawiający jest stroną postępowań, zarówno administracyjnych, jak i sądowych, dlatego też nie dopuszcza możliwości wyłączenia przesyłek, o których mowa w punkcie pierwszym, z niniejszego postępowania o udzielenie zamówienia publicznego.</w:t>
      </w:r>
    </w:p>
    <w:p w:rsidR="00B35C8D" w:rsidRDefault="00B35C8D" w:rsidP="004B1C53">
      <w:pPr>
        <w:pStyle w:val="ListParagraph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5C8D" w:rsidRDefault="00B35C8D" w:rsidP="004B1C53">
      <w:pPr>
        <w:pStyle w:val="ListParagraph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Pr="004933F4">
        <w:rPr>
          <w:rFonts w:ascii="Times New Roman" w:hAnsi="Times New Roman"/>
          <w:color w:val="000000"/>
          <w:sz w:val="24"/>
          <w:szCs w:val="24"/>
        </w:rPr>
        <w:t>Czy Zamawiający ewentualnie, w przypadku negatywnej odpowiedzi na pytani</w:t>
      </w:r>
      <w:r>
        <w:rPr>
          <w:rFonts w:ascii="Times New Roman" w:hAnsi="Times New Roman"/>
          <w:color w:val="000000"/>
          <w:sz w:val="24"/>
          <w:szCs w:val="24"/>
        </w:rPr>
        <w:t>e powyższe, dopuszcza możliwość</w:t>
      </w:r>
      <w:r w:rsidRPr="004933F4">
        <w:rPr>
          <w:rFonts w:ascii="Times New Roman" w:hAnsi="Times New Roman"/>
          <w:color w:val="000000"/>
          <w:sz w:val="24"/>
          <w:szCs w:val="24"/>
        </w:rPr>
        <w:t xml:space="preserve"> sporządzenia odrębnego wykazu przesyłek wymagających nadania u operatora wyznaczonego lub ich oznakowania w określony sposób - w celu wydzielenia i nadania przez Wykonawc</w:t>
      </w:r>
      <w:r>
        <w:rPr>
          <w:rFonts w:ascii="Times New Roman" w:hAnsi="Times New Roman"/>
          <w:color w:val="000000"/>
          <w:sz w:val="24"/>
          <w:szCs w:val="24"/>
        </w:rPr>
        <w:t>ę</w:t>
      </w:r>
      <w:r w:rsidRPr="004933F4">
        <w:rPr>
          <w:rFonts w:ascii="Times New Roman" w:hAnsi="Times New Roman"/>
          <w:color w:val="000000"/>
          <w:sz w:val="24"/>
          <w:szCs w:val="24"/>
        </w:rPr>
        <w:t xml:space="preserve"> u operatora wyznaczonego w dniu odbioru przesyłek od Zamawiającego?</w:t>
      </w:r>
    </w:p>
    <w:p w:rsidR="00B35C8D" w:rsidRPr="00132533" w:rsidRDefault="00B35C8D" w:rsidP="000F5985">
      <w:pPr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lang w:eastAsia="en-US"/>
        </w:rPr>
      </w:pPr>
      <w:r w:rsidRPr="004933F4">
        <w:rPr>
          <w:lang w:eastAsia="en-US"/>
        </w:rPr>
        <w:t>Powyższe działanie ma bardzo istotne znaczenie z punktu widzenia interesów Zamawiającego. W sytuacji bowiem gdy Zamawiający</w:t>
      </w:r>
      <w:r>
        <w:rPr>
          <w:lang w:eastAsia="en-US"/>
        </w:rPr>
        <w:t xml:space="preserve">, jest stroną, </w:t>
      </w:r>
      <w:r w:rsidRPr="004933F4">
        <w:rPr>
          <w:lang w:eastAsia="en-US"/>
        </w:rPr>
        <w:t>np. pos</w:t>
      </w:r>
      <w:r>
        <w:rPr>
          <w:lang w:eastAsia="en-US"/>
        </w:rPr>
        <w:t xml:space="preserve">tępowania </w:t>
      </w:r>
      <w:r w:rsidRPr="005615E7">
        <w:rPr>
          <w:lang w:eastAsia="en-US"/>
        </w:rPr>
        <w:t>cywilnego i zależy</w:t>
      </w:r>
      <w:r>
        <w:rPr>
          <w:lang w:eastAsia="en-US"/>
        </w:rPr>
        <w:t xml:space="preserve"> mu na złoże</w:t>
      </w:r>
      <w:r w:rsidRPr="005615E7">
        <w:rPr>
          <w:lang w:eastAsia="en-US"/>
        </w:rPr>
        <w:t xml:space="preserve">niu pisma w terminie </w:t>
      </w:r>
      <w:r>
        <w:rPr>
          <w:lang w:eastAsia="en-US"/>
        </w:rPr>
        <w:t>wynikającym</w:t>
      </w:r>
      <w:r w:rsidRPr="005615E7">
        <w:rPr>
          <w:lang w:eastAsia="en-US"/>
        </w:rPr>
        <w:t xml:space="preserve"> z konkretnej procedury, winien </w:t>
      </w:r>
      <w:r>
        <w:rPr>
          <w:lang w:eastAsia="en-US"/>
        </w:rPr>
        <w:t xml:space="preserve">taką przesyłkę </w:t>
      </w:r>
      <w:r w:rsidRPr="005615E7">
        <w:rPr>
          <w:lang w:eastAsia="en-US"/>
        </w:rPr>
        <w:t>wydzielić i wskazać operato</w:t>
      </w:r>
      <w:r>
        <w:rPr>
          <w:lang w:eastAsia="en-US"/>
        </w:rPr>
        <w:t xml:space="preserve">rowi pocztowemu, że powinna być </w:t>
      </w:r>
      <w:r w:rsidRPr="005615E7">
        <w:rPr>
          <w:lang w:eastAsia="en-US"/>
        </w:rPr>
        <w:t xml:space="preserve">ona doręczona przez operatora wyznaczonego. </w:t>
      </w:r>
      <w:r w:rsidRPr="004933F4">
        <w:rPr>
          <w:u w:val="single"/>
          <w:lang w:eastAsia="en-US"/>
        </w:rPr>
        <w:t>W przeciwnym wypadku negatywne skutki procesowe (uchybienie terminu np. do wniesienia apelacji) poniesie Zamawiający</w:t>
      </w:r>
      <w:r>
        <w:rPr>
          <w:u w:val="single"/>
          <w:lang w:eastAsia="en-US"/>
        </w:rPr>
        <w:t>, który</w:t>
      </w:r>
      <w:r w:rsidRPr="004933F4">
        <w:rPr>
          <w:u w:val="single"/>
          <w:lang w:eastAsia="en-US"/>
        </w:rPr>
        <w:t xml:space="preserve"> nie poinformuje operatora pocztowego o charakterze i r</w:t>
      </w:r>
      <w:r>
        <w:rPr>
          <w:u w:val="single"/>
          <w:lang w:eastAsia="en-US"/>
        </w:rPr>
        <w:t>odzaju przesył</w:t>
      </w:r>
      <w:r w:rsidRPr="004933F4">
        <w:rPr>
          <w:u w:val="single"/>
          <w:lang w:eastAsia="en-US"/>
        </w:rPr>
        <w:t>ki</w:t>
      </w:r>
      <w:r w:rsidRPr="005615E7">
        <w:rPr>
          <w:lang w:eastAsia="en-US"/>
        </w:rPr>
        <w:t>. Możliwa jest ró</w:t>
      </w:r>
      <w:r>
        <w:rPr>
          <w:lang w:eastAsia="en-US"/>
        </w:rPr>
        <w:t>wnież w tym zakresie sytuacja, ż</w:t>
      </w:r>
      <w:r w:rsidRPr="005615E7">
        <w:rPr>
          <w:lang w:eastAsia="en-US"/>
        </w:rPr>
        <w:t>e przesyłki</w:t>
      </w:r>
      <w:r>
        <w:rPr>
          <w:lang w:eastAsia="en-US"/>
        </w:rPr>
        <w:t xml:space="preserve"> muszą być</w:t>
      </w:r>
      <w:r w:rsidRPr="005615E7">
        <w:rPr>
          <w:lang w:eastAsia="en-US"/>
        </w:rPr>
        <w:t xml:space="preserve"> przekazane operatorowi na tyle wcześnie</w:t>
      </w:r>
      <w:r>
        <w:rPr>
          <w:lang w:eastAsia="en-US"/>
        </w:rPr>
        <w:t xml:space="preserve"> do dorę</w:t>
      </w:r>
      <w:r w:rsidRPr="005615E7">
        <w:rPr>
          <w:lang w:eastAsia="en-US"/>
        </w:rPr>
        <w:t>czenia, aby przesyłka</w:t>
      </w:r>
      <w:r>
        <w:rPr>
          <w:lang w:eastAsia="en-US"/>
        </w:rPr>
        <w:t xml:space="preserve"> "fizycznie" trafiła do organu/są</w:t>
      </w:r>
      <w:r w:rsidRPr="005615E7">
        <w:rPr>
          <w:lang w:eastAsia="en-US"/>
        </w:rPr>
        <w:t>du w terminie przewidzianym na dokonanie danej czynności pro</w:t>
      </w:r>
      <w:r>
        <w:rPr>
          <w:lang w:eastAsia="en-US"/>
        </w:rPr>
        <w:t>cesowej. Niemniej wymaga to współ</w:t>
      </w:r>
      <w:r w:rsidRPr="005615E7">
        <w:rPr>
          <w:lang w:eastAsia="en-US"/>
        </w:rPr>
        <w:t>pracy z Zamawiającym i najpierw wyodrębnienia przesyłek, które muszą</w:t>
      </w:r>
      <w:r>
        <w:rPr>
          <w:lang w:eastAsia="en-US"/>
        </w:rPr>
        <w:t xml:space="preserve"> być nadane w trybach według ww. </w:t>
      </w:r>
      <w:r w:rsidRPr="005615E7">
        <w:rPr>
          <w:lang w:eastAsia="en-US"/>
        </w:rPr>
        <w:t>procedur.</w:t>
      </w:r>
    </w:p>
    <w:p w:rsidR="00B35C8D" w:rsidRPr="009F6A02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9F6A02">
        <w:rPr>
          <w:b/>
        </w:rPr>
        <w:t>Odpowiedź:</w:t>
      </w:r>
    </w:p>
    <w:p w:rsidR="00B35C8D" w:rsidRDefault="00B35C8D" w:rsidP="004B1C53">
      <w:pPr>
        <w:jc w:val="both"/>
      </w:pPr>
      <w:r>
        <w:t>Zamawiający nie ma interesu w utworzeniu odrębnego wykazu przesyłek wymagających nadania u operatora wyznaczonego. Powodowałoby to dodatkowe koszty pracy po stronie Zamawiającego.</w:t>
      </w:r>
    </w:p>
    <w:p w:rsidR="00B35C8D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</w:p>
    <w:p w:rsidR="00B35C8D" w:rsidRPr="009F6A02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b/>
          <w:lang w:eastAsia="en-US"/>
        </w:rPr>
      </w:pPr>
      <w:r w:rsidRPr="009F6A02">
        <w:rPr>
          <w:b/>
          <w:lang w:eastAsia="en-US"/>
        </w:rPr>
        <w:t>PYTANIE 3</w:t>
      </w:r>
    </w:p>
    <w:p w:rsidR="00B35C8D" w:rsidRPr="00132533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1) </w:t>
      </w:r>
      <w:r w:rsidRPr="005615E7">
        <w:rPr>
          <w:lang w:eastAsia="en-US"/>
        </w:rPr>
        <w:t>Czy Zamawiający może wskazać szacunkowe wolumeny przesyłek, które maj</w:t>
      </w:r>
      <w:r>
        <w:rPr>
          <w:lang w:eastAsia="en-US"/>
        </w:rPr>
        <w:t>ą być</w:t>
      </w:r>
      <w:r w:rsidRPr="005615E7">
        <w:rPr>
          <w:lang w:eastAsia="en-US"/>
        </w:rPr>
        <w:t xml:space="preserve"> nadawane z zachowaniem zas</w:t>
      </w:r>
      <w:r>
        <w:rPr>
          <w:lang w:eastAsia="en-US"/>
        </w:rPr>
        <w:t>ad wynikających z Kodeksu postępowania cywilnego, Prawa                        o postępowaniu przed są</w:t>
      </w:r>
      <w:r w:rsidRPr="005615E7">
        <w:rPr>
          <w:lang w:eastAsia="en-US"/>
        </w:rPr>
        <w:t>dami administracyjnymi, Kodeksu postępowania karnego, tj. jaka</w:t>
      </w:r>
      <w:r>
        <w:rPr>
          <w:lang w:eastAsia="en-US"/>
        </w:rPr>
        <w:t xml:space="preserve"> ilość </w:t>
      </w:r>
      <w:r w:rsidRPr="005615E7">
        <w:rPr>
          <w:lang w:eastAsia="en-US"/>
        </w:rPr>
        <w:t>przesyłek, według</w:t>
      </w:r>
      <w:r>
        <w:rPr>
          <w:lang w:eastAsia="en-US"/>
        </w:rPr>
        <w:t xml:space="preserve"> szacunków</w:t>
      </w:r>
      <w:r w:rsidRPr="005615E7">
        <w:rPr>
          <w:lang w:eastAsia="en-US"/>
        </w:rPr>
        <w:t xml:space="preserve"> Zamawiającego, </w:t>
      </w:r>
      <w:r>
        <w:rPr>
          <w:lang w:eastAsia="en-US"/>
        </w:rPr>
        <w:t>będzie</w:t>
      </w:r>
      <w:r w:rsidRPr="005615E7">
        <w:rPr>
          <w:lang w:eastAsia="en-US"/>
        </w:rPr>
        <w:t xml:space="preserve"> nadawana w trybie przepisów KPC, KPK lu</w:t>
      </w:r>
      <w:r>
        <w:rPr>
          <w:lang w:eastAsia="en-US"/>
        </w:rPr>
        <w:t>b PPSA w stosunku do całości</w:t>
      </w:r>
      <w:r w:rsidRPr="005615E7">
        <w:rPr>
          <w:lang w:eastAsia="en-US"/>
        </w:rPr>
        <w:t xml:space="preserve"> zamówienia?</w:t>
      </w:r>
    </w:p>
    <w:p w:rsidR="00B35C8D" w:rsidRPr="009F6A02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9F6A02">
        <w:rPr>
          <w:b/>
        </w:rPr>
        <w:t>Odpowiedź:</w:t>
      </w:r>
    </w:p>
    <w:p w:rsidR="00B35C8D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>
        <w:t>Zamawiający nie może wskazać szacunkowych wolumenów przesyłek, które będą nadawane</w:t>
      </w:r>
      <w:r>
        <w:br/>
        <w:t>z zachowaniem zasad wynikających z Kodeksu postępowania cywilnego, Prawa                                o postępowaniu przed sądami administracyjnymi oraz Kodeksu postępowania karnego, gdyż nie prowadzi tego typu ewidencji.</w:t>
      </w:r>
    </w:p>
    <w:p w:rsidR="00B35C8D" w:rsidRPr="005615E7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</w:p>
    <w:p w:rsidR="00B35C8D" w:rsidRPr="00132533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2) </w:t>
      </w:r>
      <w:r w:rsidRPr="005615E7">
        <w:rPr>
          <w:lang w:eastAsia="en-US"/>
        </w:rPr>
        <w:t>Czy Zamawiający może wskazać</w:t>
      </w:r>
      <w:r>
        <w:rPr>
          <w:lang w:eastAsia="en-US"/>
        </w:rPr>
        <w:t xml:space="preserve"> również</w:t>
      </w:r>
      <w:r w:rsidRPr="005615E7">
        <w:rPr>
          <w:lang w:eastAsia="en-US"/>
        </w:rPr>
        <w:t xml:space="preserve"> szacunkowy wolumen przesyłek</w:t>
      </w:r>
      <w:r>
        <w:rPr>
          <w:lang w:eastAsia="en-US"/>
        </w:rPr>
        <w:t xml:space="preserve"> nadawanych w trybie z procedur </w:t>
      </w:r>
      <w:r w:rsidRPr="005615E7">
        <w:rPr>
          <w:lang w:eastAsia="en-US"/>
        </w:rPr>
        <w:t>Kodeks postępowania administracyjnego (KPA) i Ordynacji podatkowej?</w:t>
      </w:r>
      <w:r>
        <w:rPr>
          <w:lang w:eastAsia="en-US"/>
        </w:rPr>
        <w:t xml:space="preserve"> </w:t>
      </w:r>
    </w:p>
    <w:p w:rsidR="00B35C8D" w:rsidRPr="009F6A02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b/>
          <w:lang w:eastAsia="en-US"/>
        </w:rPr>
      </w:pPr>
      <w:r w:rsidRPr="009F6A02">
        <w:rPr>
          <w:b/>
          <w:lang w:eastAsia="en-US"/>
        </w:rPr>
        <w:t>Odpowiedź:</w:t>
      </w:r>
    </w:p>
    <w:p w:rsidR="00B35C8D" w:rsidRDefault="00B35C8D" w:rsidP="004B1C53">
      <w:pPr>
        <w:jc w:val="both"/>
      </w:pPr>
      <w:r>
        <w:t>Zamawiający nie może wskazać szacunkowych wolumenów przesyłek, które będą nadawane</w:t>
      </w:r>
      <w:r>
        <w:br/>
        <w:t>z zachowaniem zasad wynikających z Kodeksu postępowania administracyjnego i Ordynacji podatkowej, gdyż nie prowadzi tego typu ewidencji.</w:t>
      </w:r>
    </w:p>
    <w:p w:rsidR="00B35C8D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</w:p>
    <w:p w:rsidR="00B35C8D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3) </w:t>
      </w:r>
      <w:r w:rsidRPr="005615E7">
        <w:rPr>
          <w:lang w:eastAsia="en-US"/>
        </w:rPr>
        <w:t>Czy Zamawiający może wskazać szacunkowe wolumeny przesyłek, które</w:t>
      </w:r>
      <w:r>
        <w:rPr>
          <w:lang w:eastAsia="en-US"/>
        </w:rPr>
        <w:t xml:space="preserve"> mają być</w:t>
      </w:r>
      <w:r w:rsidRPr="005615E7">
        <w:rPr>
          <w:lang w:eastAsia="en-US"/>
        </w:rPr>
        <w:t xml:space="preserve"> nadawane za pośrednictwem operatora wyznaczonego lub chociaż procentowy ich udział</w:t>
      </w:r>
      <w:r>
        <w:rPr>
          <w:lang w:eastAsia="en-US"/>
        </w:rPr>
        <w:t xml:space="preserve">                     w stosunku do całości </w:t>
      </w:r>
      <w:r w:rsidRPr="005615E7">
        <w:rPr>
          <w:lang w:eastAsia="en-US"/>
        </w:rPr>
        <w:t>zamówienia?</w:t>
      </w:r>
    </w:p>
    <w:p w:rsidR="00B35C8D" w:rsidRPr="00132533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Zasady doręczeń</w:t>
      </w:r>
      <w:r w:rsidRPr="005615E7">
        <w:rPr>
          <w:lang w:eastAsia="en-US"/>
        </w:rPr>
        <w:t xml:space="preserve"> </w:t>
      </w:r>
      <w:hyperlink r:id="rId7" w:history="1">
        <w:r w:rsidRPr="005615E7">
          <w:rPr>
            <w:lang w:eastAsia="en-US"/>
          </w:rPr>
          <w:t>obo</w:t>
        </w:r>
        <w:r>
          <w:rPr>
            <w:lang w:eastAsia="en-US"/>
          </w:rPr>
          <w:t>wiązujące</w:t>
        </w:r>
      </w:hyperlink>
      <w:r w:rsidRPr="005615E7">
        <w:rPr>
          <w:lang w:eastAsia="en-US"/>
        </w:rPr>
        <w:t xml:space="preserve"> w procedurze administracyjnej, cywi</w:t>
      </w:r>
      <w:r>
        <w:rPr>
          <w:lang w:eastAsia="en-US"/>
        </w:rPr>
        <w:t>lnej czy podatkowej, a w szczególności konieczność nadania części</w:t>
      </w:r>
      <w:r w:rsidRPr="005615E7">
        <w:rPr>
          <w:lang w:eastAsia="en-US"/>
        </w:rPr>
        <w:t xml:space="preserve"> przesyłek u </w:t>
      </w:r>
      <w:r>
        <w:rPr>
          <w:lang w:eastAsia="en-US"/>
        </w:rPr>
        <w:t>operatora wyznaczonego wymagają</w:t>
      </w:r>
      <w:r w:rsidRPr="005615E7">
        <w:rPr>
          <w:lang w:eastAsia="en-US"/>
        </w:rPr>
        <w:t xml:space="preserve"> innej organizacji Wykonawcy w zakresie realizacji usługi, jak tez zaangażowania innych środków. W </w:t>
      </w:r>
      <w:r>
        <w:rPr>
          <w:lang w:eastAsia="en-US"/>
        </w:rPr>
        <w:t>związku z tym, informacje, o któ</w:t>
      </w:r>
      <w:r w:rsidRPr="005615E7">
        <w:rPr>
          <w:lang w:eastAsia="en-US"/>
        </w:rPr>
        <w:t>rych mowa powyżej</w:t>
      </w:r>
      <w:r>
        <w:rPr>
          <w:lang w:eastAsia="en-US"/>
        </w:rPr>
        <w:t xml:space="preserve"> będą</w:t>
      </w:r>
      <w:r w:rsidRPr="005615E7">
        <w:rPr>
          <w:lang w:eastAsia="en-US"/>
        </w:rPr>
        <w:t xml:space="preserve"> niezwykle pomocne Wykonawcy w skalkulow</w:t>
      </w:r>
      <w:r>
        <w:rPr>
          <w:lang w:eastAsia="en-US"/>
        </w:rPr>
        <w:t xml:space="preserve">aniu ceny oferty. </w:t>
      </w:r>
    </w:p>
    <w:p w:rsidR="00B35C8D" w:rsidRPr="009F6A02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b/>
          <w:lang w:eastAsia="en-US"/>
        </w:rPr>
      </w:pPr>
      <w:r w:rsidRPr="009F6A02">
        <w:rPr>
          <w:b/>
          <w:lang w:eastAsia="en-US"/>
        </w:rPr>
        <w:t>Odpowiedź:</w:t>
      </w:r>
    </w:p>
    <w:p w:rsidR="00B35C8D" w:rsidRDefault="00B35C8D" w:rsidP="004B1C53">
      <w:pPr>
        <w:jc w:val="both"/>
      </w:pPr>
      <w:r>
        <w:t>Zamawiający nie może wskazać szacunkowych wolumenów przesyłek, które miałyby być nadawane za pośrednictwem operatora wyznaczonego, gdyż w chwili wysyłania korespondencji nie są wydzielane przesyłki, które mają być nadawane za pośrednictwem operatora wyznaczonego</w:t>
      </w:r>
      <w:bookmarkStart w:id="0" w:name="_GoBack"/>
      <w:bookmarkEnd w:id="0"/>
      <w:r>
        <w:t>.</w:t>
      </w:r>
    </w:p>
    <w:p w:rsidR="00B35C8D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</w:p>
    <w:p w:rsidR="00B35C8D" w:rsidRPr="00132533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b/>
          <w:lang w:eastAsia="en-US"/>
        </w:rPr>
      </w:pPr>
      <w:r w:rsidRPr="00132533">
        <w:rPr>
          <w:b/>
          <w:lang w:eastAsia="en-US"/>
        </w:rPr>
        <w:t>PYTANIE 4</w:t>
      </w:r>
    </w:p>
    <w:p w:rsidR="00B35C8D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 w:rsidRPr="005615E7">
        <w:rPr>
          <w:lang w:eastAsia="en-US"/>
        </w:rPr>
        <w:t>Czy Zamawiający</w:t>
      </w:r>
      <w:r>
        <w:rPr>
          <w:lang w:eastAsia="en-US"/>
        </w:rPr>
        <w:t xml:space="preserve"> dopuszcza możliwość</w:t>
      </w:r>
      <w:r w:rsidRPr="005615E7">
        <w:rPr>
          <w:lang w:eastAsia="en-US"/>
        </w:rPr>
        <w:t xml:space="preserve"> by na kopercie</w:t>
      </w:r>
      <w:r>
        <w:rPr>
          <w:lang w:eastAsia="en-US"/>
        </w:rPr>
        <w:t xml:space="preserve"> opró</w:t>
      </w:r>
      <w:r w:rsidRPr="005615E7">
        <w:rPr>
          <w:lang w:eastAsia="en-US"/>
        </w:rPr>
        <w:t>cz danych wskazanych przez Zamawiającego znajdowały</w:t>
      </w:r>
      <w:r>
        <w:rPr>
          <w:lang w:eastAsia="en-US"/>
        </w:rPr>
        <w:t xml:space="preserve"> się</w:t>
      </w:r>
      <w:r w:rsidRPr="005615E7">
        <w:rPr>
          <w:lang w:eastAsia="en-US"/>
        </w:rPr>
        <w:t xml:space="preserve"> informacje o opłacie za </w:t>
      </w:r>
      <w:r>
        <w:rPr>
          <w:lang w:eastAsia="en-US"/>
        </w:rPr>
        <w:t>usługę pocztową</w:t>
      </w:r>
      <w:r w:rsidRPr="005615E7">
        <w:rPr>
          <w:lang w:eastAsia="en-US"/>
        </w:rPr>
        <w:t xml:space="preserve"> </w:t>
      </w:r>
      <w:r>
        <w:rPr>
          <w:lang w:eastAsia="en-US"/>
        </w:rPr>
        <w:t>związane</w:t>
      </w:r>
      <w:r w:rsidRPr="005615E7">
        <w:rPr>
          <w:lang w:eastAsia="en-US"/>
        </w:rPr>
        <w:t xml:space="preserve"> ze świadczeniem części</w:t>
      </w:r>
      <w:r>
        <w:rPr>
          <w:lang w:eastAsia="en-US"/>
        </w:rPr>
        <w:t xml:space="preserve"> zamówi</w:t>
      </w:r>
      <w:r w:rsidRPr="005615E7">
        <w:rPr>
          <w:lang w:eastAsia="en-US"/>
        </w:rPr>
        <w:t>enia przez podwykon</w:t>
      </w:r>
      <w:r>
        <w:rPr>
          <w:lang w:eastAsia="en-US"/>
        </w:rPr>
        <w:t>awców</w:t>
      </w:r>
      <w:r w:rsidRPr="005615E7">
        <w:rPr>
          <w:lang w:eastAsia="en-US"/>
        </w:rPr>
        <w:t xml:space="preserve">, ewentualne inne informacje związane </w:t>
      </w:r>
      <w:r w:rsidRPr="005615E7">
        <w:rPr>
          <w:i/>
          <w:iCs/>
          <w:lang w:eastAsia="en-US"/>
        </w:rPr>
        <w:t xml:space="preserve">z </w:t>
      </w:r>
      <w:r w:rsidRPr="005615E7">
        <w:rPr>
          <w:lang w:eastAsia="en-US"/>
        </w:rPr>
        <w:t>obiegiem przesyłek pocztowych?</w:t>
      </w:r>
      <w:r>
        <w:rPr>
          <w:lang w:eastAsia="en-US"/>
        </w:rPr>
        <w:t xml:space="preserve"> Wy</w:t>
      </w:r>
      <w:r w:rsidRPr="005615E7">
        <w:rPr>
          <w:lang w:eastAsia="en-US"/>
        </w:rPr>
        <w:t>konawca jednocześnie zaz</w:t>
      </w:r>
      <w:r>
        <w:rPr>
          <w:lang w:eastAsia="en-US"/>
        </w:rPr>
        <w:t>nacza, że informacje te nie będą</w:t>
      </w:r>
      <w:r w:rsidRPr="005615E7">
        <w:rPr>
          <w:lang w:eastAsia="en-US"/>
        </w:rPr>
        <w:t xml:space="preserve"> zakrywać nadruku adresu firmowego Zamawiającego</w:t>
      </w:r>
      <w:r>
        <w:rPr>
          <w:lang w:eastAsia="en-US"/>
        </w:rPr>
        <w:t xml:space="preserve"> oraz nie będą </w:t>
      </w:r>
      <w:r w:rsidRPr="005615E7">
        <w:rPr>
          <w:lang w:eastAsia="en-US"/>
        </w:rPr>
        <w:t xml:space="preserve">naruszać innych </w:t>
      </w:r>
      <w:r>
        <w:rPr>
          <w:lang w:eastAsia="en-US"/>
        </w:rPr>
        <w:t>wymagań wskazanych w SIWZ.</w:t>
      </w:r>
    </w:p>
    <w:p w:rsidR="00B35C8D" w:rsidRPr="00576EEC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b/>
          <w:lang w:eastAsia="en-US"/>
        </w:rPr>
      </w:pPr>
      <w:r w:rsidRPr="00576EEC">
        <w:rPr>
          <w:b/>
          <w:lang w:eastAsia="en-US"/>
        </w:rPr>
        <w:t>Odpowiedź:</w:t>
      </w:r>
    </w:p>
    <w:p w:rsidR="00B35C8D" w:rsidRDefault="00B35C8D" w:rsidP="004B1C53">
      <w:pPr>
        <w:jc w:val="both"/>
      </w:pPr>
      <w:r>
        <w:t>Zamawiający nie dopuszcza możliwości umieszczania na kopercie innych danych niż wskazanych przez Zamawiającego.</w:t>
      </w:r>
    </w:p>
    <w:p w:rsidR="00B35C8D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</w:p>
    <w:p w:rsidR="00B35C8D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b/>
          <w:lang w:eastAsia="en-US"/>
        </w:rPr>
      </w:pPr>
    </w:p>
    <w:p w:rsidR="00B35C8D" w:rsidRPr="004B1C53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b/>
          <w:lang w:eastAsia="en-US"/>
        </w:rPr>
      </w:pPr>
      <w:r w:rsidRPr="00132533">
        <w:rPr>
          <w:b/>
          <w:lang w:eastAsia="en-US"/>
        </w:rPr>
        <w:t>PYTANIE 5</w:t>
      </w:r>
    </w:p>
    <w:p w:rsidR="00B35C8D" w:rsidRPr="005615E7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 w:rsidRPr="005615E7">
        <w:rPr>
          <w:lang w:eastAsia="en-US"/>
        </w:rPr>
        <w:t>W punkcie 2 opisu przedmio</w:t>
      </w:r>
      <w:r>
        <w:rPr>
          <w:lang w:eastAsia="en-US"/>
        </w:rPr>
        <w:t>tu zamówienia wskazane jest iż</w:t>
      </w:r>
      <w:r w:rsidRPr="005615E7">
        <w:rPr>
          <w:lang w:eastAsia="en-US"/>
        </w:rPr>
        <w:t xml:space="preserve"> przy</w:t>
      </w:r>
      <w:r>
        <w:rPr>
          <w:lang w:eastAsia="en-US"/>
        </w:rPr>
        <w:t>jmowanie, przemieszczanie i dorę</w:t>
      </w:r>
      <w:r w:rsidRPr="005615E7">
        <w:rPr>
          <w:lang w:eastAsia="en-US"/>
        </w:rPr>
        <w:t>czanie przesyłek, ich ewentu</w:t>
      </w:r>
      <w:r>
        <w:rPr>
          <w:lang w:eastAsia="en-US"/>
        </w:rPr>
        <w:t>alny zwrot oraz reklamacje, będą</w:t>
      </w:r>
      <w:r w:rsidRPr="005615E7">
        <w:rPr>
          <w:lang w:eastAsia="en-US"/>
        </w:rPr>
        <w:t xml:space="preserve"> wykonywane zgodnie z </w:t>
      </w:r>
      <w:hyperlink r:id="rId8" w:history="1">
        <w:r w:rsidRPr="005615E7">
          <w:rPr>
            <w:lang w:eastAsia="en-US"/>
          </w:rPr>
          <w:t>obo</w:t>
        </w:r>
        <w:r>
          <w:rPr>
            <w:lang w:eastAsia="en-US"/>
          </w:rPr>
          <w:t>wiązującymi</w:t>
        </w:r>
      </w:hyperlink>
      <w:r w:rsidRPr="005615E7">
        <w:rPr>
          <w:lang w:eastAsia="en-US"/>
        </w:rPr>
        <w:t xml:space="preserve"> w tym zakresie przepisami prawa w szczególności: rozporządzenia Ministra Administracji i Cyfryzacji z dnia 29 kwietnia 2013 r. w sprawie warunków wykonywania usług powszechnych przez operatora wyznaczonego (Dz.</w:t>
      </w:r>
      <w:r>
        <w:rPr>
          <w:lang w:eastAsia="en-US"/>
        </w:rPr>
        <w:t xml:space="preserve"> U</w:t>
      </w:r>
      <w:r w:rsidRPr="005615E7">
        <w:rPr>
          <w:lang w:eastAsia="en-US"/>
        </w:rPr>
        <w:t>, poz. 545).</w:t>
      </w:r>
    </w:p>
    <w:p w:rsidR="00B35C8D" w:rsidRPr="005615E7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 w:rsidRPr="005615E7">
        <w:rPr>
          <w:lang w:eastAsia="en-US"/>
        </w:rPr>
        <w:t>W pierwszej kolejności wskazać należy</w:t>
      </w:r>
      <w:r>
        <w:rPr>
          <w:lang w:eastAsia="en-US"/>
        </w:rPr>
        <w:t xml:space="preserve"> iż</w:t>
      </w:r>
      <w:r w:rsidRPr="005615E7">
        <w:rPr>
          <w:lang w:eastAsia="en-US"/>
        </w:rPr>
        <w:t xml:space="preserve"> tak sfor</w:t>
      </w:r>
      <w:r>
        <w:rPr>
          <w:lang w:eastAsia="en-US"/>
        </w:rPr>
        <w:t>mułowane zapisy czynią</w:t>
      </w:r>
      <w:r w:rsidRPr="005615E7">
        <w:rPr>
          <w:lang w:eastAsia="en-US"/>
        </w:rPr>
        <w:t xml:space="preserve"> treść opisu przedm</w:t>
      </w:r>
      <w:r>
        <w:rPr>
          <w:lang w:eastAsia="en-US"/>
        </w:rPr>
        <w:t>iotu zamówienia niejednoznaczną</w:t>
      </w:r>
      <w:r w:rsidRPr="005615E7">
        <w:rPr>
          <w:lang w:eastAsia="en-US"/>
        </w:rPr>
        <w:t>, gdyż na</w:t>
      </w:r>
      <w:r>
        <w:rPr>
          <w:lang w:eastAsia="en-US"/>
        </w:rPr>
        <w:t>wiązują</w:t>
      </w:r>
      <w:r w:rsidRPr="005615E7">
        <w:rPr>
          <w:lang w:eastAsia="en-US"/>
        </w:rPr>
        <w:t xml:space="preserve"> do świadczenia pows</w:t>
      </w:r>
      <w:r>
        <w:rPr>
          <w:lang w:eastAsia="en-US"/>
        </w:rPr>
        <w:t>zechnej usługi pocztowej, którą</w:t>
      </w:r>
      <w:r w:rsidRPr="005615E7">
        <w:rPr>
          <w:lang w:eastAsia="en-US"/>
        </w:rPr>
        <w:t xml:space="preserve"> z mocy ustawy Prawo pocztowe może realizować tylko jeden podmio</w:t>
      </w:r>
      <w:r>
        <w:rPr>
          <w:lang w:eastAsia="en-US"/>
        </w:rPr>
        <w:t>t. Z ustawy tej wprost wynika, ż</w:t>
      </w:r>
      <w:r w:rsidRPr="005615E7">
        <w:rPr>
          <w:lang w:eastAsia="en-US"/>
        </w:rPr>
        <w:t>e czym innym jest usługa wchodząca w zakres usług powszechnych, a czym innym sama powszechna usługa pocztowa.</w:t>
      </w:r>
    </w:p>
    <w:p w:rsidR="00B35C8D" w:rsidRPr="00C44706" w:rsidRDefault="00B35C8D" w:rsidP="004B1C53">
      <w:pPr>
        <w:shd w:val="clear" w:color="auto" w:fill="FFFFFF"/>
        <w:autoSpaceDE w:val="0"/>
        <w:autoSpaceDN w:val="0"/>
        <w:adjustRightInd w:val="0"/>
        <w:jc w:val="both"/>
      </w:pPr>
    </w:p>
    <w:p w:rsidR="00B35C8D" w:rsidRPr="00F127C8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iCs/>
          <w:lang w:eastAsia="en-US"/>
        </w:rPr>
      </w:pPr>
      <w:r w:rsidRPr="00F127C8">
        <w:rPr>
          <w:lang w:eastAsia="en-US"/>
        </w:rPr>
        <w:t xml:space="preserve">Zgodnie z art. 3 punkt 30) Prawa pocztowego </w:t>
      </w:r>
      <w:r w:rsidRPr="00F127C8">
        <w:rPr>
          <w:b/>
          <w:bCs/>
          <w:iCs/>
          <w:lang w:eastAsia="en-US"/>
        </w:rPr>
        <w:t xml:space="preserve">usługą wchodzące w zakres usług powszechnych </w:t>
      </w:r>
      <w:r w:rsidRPr="00F127C8">
        <w:rPr>
          <w:iCs/>
          <w:lang w:eastAsia="en-US"/>
        </w:rPr>
        <w:t xml:space="preserve">są usługi pocztowe obejmujące przesyłki listowe i paczki pocztowe, </w:t>
      </w:r>
      <w:r w:rsidRPr="00F127C8">
        <w:rPr>
          <w:b/>
          <w:bCs/>
          <w:iCs/>
          <w:lang w:eastAsia="en-US"/>
        </w:rPr>
        <w:t xml:space="preserve">o wadze            i wymiarach określonych dla usług powszechnych, </w:t>
      </w:r>
      <w:r w:rsidRPr="00F127C8">
        <w:rPr>
          <w:iCs/>
          <w:lang w:eastAsia="en-US"/>
        </w:rPr>
        <w:t xml:space="preserve">oraz przesyłki dla ociemniałych </w:t>
      </w:r>
      <w:r w:rsidRPr="00F127C8">
        <w:rPr>
          <w:b/>
          <w:bCs/>
          <w:iCs/>
          <w:u w:val="single"/>
          <w:lang w:eastAsia="en-US"/>
        </w:rPr>
        <w:t>nieświadczone przez operatora wyznaczonego w ramach obowiązku świadczenia usług powszechnych;</w:t>
      </w:r>
      <w:r w:rsidRPr="00F127C8">
        <w:rPr>
          <w:b/>
          <w:bCs/>
          <w:iCs/>
          <w:lang w:eastAsia="en-US"/>
        </w:rPr>
        <w:t xml:space="preserve"> </w:t>
      </w:r>
      <w:r w:rsidRPr="00F127C8">
        <w:rPr>
          <w:iCs/>
          <w:lang w:eastAsia="en-US"/>
        </w:rPr>
        <w:t xml:space="preserve">do usług wchodzących w zakres usług powszechnych </w:t>
      </w:r>
      <w:r w:rsidRPr="00F127C8">
        <w:rPr>
          <w:b/>
          <w:bCs/>
          <w:iCs/>
          <w:lang w:eastAsia="en-US"/>
        </w:rPr>
        <w:t xml:space="preserve">nie </w:t>
      </w:r>
      <w:r w:rsidRPr="00F127C8">
        <w:rPr>
          <w:iCs/>
          <w:lang w:eastAsia="en-US"/>
        </w:rPr>
        <w:t>zalicza się usług pocztowych polegających na przyjmowaniu, sortowaniu, przemieszczaniu i doręczaniu przesyłek kurierskich.</w:t>
      </w:r>
    </w:p>
    <w:p w:rsidR="00B35C8D" w:rsidRPr="00C44706" w:rsidRDefault="00B35C8D" w:rsidP="004B1C53">
      <w:pPr>
        <w:shd w:val="clear" w:color="auto" w:fill="FFFFFF"/>
        <w:autoSpaceDE w:val="0"/>
        <w:autoSpaceDN w:val="0"/>
        <w:adjustRightInd w:val="0"/>
        <w:jc w:val="both"/>
      </w:pPr>
    </w:p>
    <w:p w:rsidR="00B35C8D" w:rsidRPr="005615E7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 w:rsidRPr="005615E7">
        <w:rPr>
          <w:lang w:eastAsia="en-US"/>
        </w:rPr>
        <w:t>Natomiast czym innym jest powszechna usługa pocztowa, którą może</w:t>
      </w:r>
      <w:r>
        <w:rPr>
          <w:lang w:eastAsia="en-US"/>
        </w:rPr>
        <w:t xml:space="preserve"> być</w:t>
      </w:r>
      <w:r w:rsidRPr="005615E7">
        <w:rPr>
          <w:lang w:eastAsia="en-US"/>
        </w:rPr>
        <w:t xml:space="preserve"> wykonywana tylko przez jeden podmiot -</w:t>
      </w:r>
      <w:r>
        <w:rPr>
          <w:lang w:eastAsia="en-US"/>
        </w:rPr>
        <w:t xml:space="preserve"> </w:t>
      </w:r>
      <w:r w:rsidRPr="005615E7">
        <w:rPr>
          <w:lang w:eastAsia="en-US"/>
        </w:rPr>
        <w:t>operatora wyznaczonego (Pocztę</w:t>
      </w:r>
      <w:r>
        <w:rPr>
          <w:lang w:eastAsia="en-US"/>
        </w:rPr>
        <w:t xml:space="preserve"> Polską) </w:t>
      </w:r>
      <w:r w:rsidRPr="005615E7">
        <w:rPr>
          <w:lang w:eastAsia="en-US"/>
        </w:rPr>
        <w:t xml:space="preserve">i to tylko w ramach obowiązku na </w:t>
      </w:r>
      <w:r>
        <w:rPr>
          <w:lang w:eastAsia="en-US"/>
        </w:rPr>
        <w:t>niego nałoż</w:t>
      </w:r>
      <w:r w:rsidRPr="005615E7">
        <w:rPr>
          <w:lang w:eastAsia="en-US"/>
        </w:rPr>
        <w:t>onego przez ustaw</w:t>
      </w:r>
      <w:r>
        <w:rPr>
          <w:lang w:eastAsia="en-US"/>
        </w:rPr>
        <w:t>ę.</w:t>
      </w:r>
      <w:r w:rsidRPr="005615E7">
        <w:rPr>
          <w:lang w:eastAsia="en-US"/>
        </w:rPr>
        <w:t xml:space="preserve"> Natomiast usługi realizowane przez innych operatorów niż operator wyznaczony oraz usługi realizowane przez operatora wyznaczonego, ale nie w ramach ustawowego obowiązku</w:t>
      </w:r>
      <w:r>
        <w:rPr>
          <w:lang w:eastAsia="en-US"/>
        </w:rPr>
        <w:t xml:space="preserve"> nie są</w:t>
      </w:r>
      <w:r w:rsidRPr="005615E7">
        <w:rPr>
          <w:lang w:eastAsia="en-US"/>
        </w:rPr>
        <w:t xml:space="preserve"> powszechnymi</w:t>
      </w:r>
      <w:r>
        <w:rPr>
          <w:lang w:eastAsia="en-US"/>
        </w:rPr>
        <w:t xml:space="preserve"> usługami </w:t>
      </w:r>
      <w:r w:rsidRPr="005615E7">
        <w:rPr>
          <w:lang w:eastAsia="en-US"/>
        </w:rPr>
        <w:t>pocztowymi.</w:t>
      </w:r>
    </w:p>
    <w:p w:rsidR="00B35C8D" w:rsidRPr="005615E7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Bazują</w:t>
      </w:r>
      <w:r w:rsidRPr="005615E7">
        <w:rPr>
          <w:lang w:eastAsia="en-US"/>
        </w:rPr>
        <w:t xml:space="preserve">c na </w:t>
      </w:r>
      <w:r>
        <w:rPr>
          <w:lang w:eastAsia="en-US"/>
        </w:rPr>
        <w:t>szczegółowym</w:t>
      </w:r>
      <w:r w:rsidRPr="005615E7">
        <w:rPr>
          <w:lang w:eastAsia="en-US"/>
        </w:rPr>
        <w:t xml:space="preserve"> opisie przedmiotu zamówienia</w:t>
      </w:r>
      <w:r>
        <w:rPr>
          <w:lang w:eastAsia="en-US"/>
        </w:rPr>
        <w:t xml:space="preserve"> trudno znaleźć</w:t>
      </w:r>
      <w:r w:rsidRPr="005615E7">
        <w:rPr>
          <w:lang w:eastAsia="en-US"/>
        </w:rPr>
        <w:t xml:space="preserve"> jakiekolwiek uzasadnienie </w:t>
      </w:r>
      <w:hyperlink r:id="rId9" w:history="1">
        <w:r>
          <w:rPr>
            <w:lang w:eastAsia="en-US"/>
          </w:rPr>
          <w:t>przemawiające</w:t>
        </w:r>
      </w:hyperlink>
      <w:r w:rsidRPr="003232F4">
        <w:rPr>
          <w:lang w:eastAsia="en-US"/>
        </w:rPr>
        <w:t xml:space="preserve"> </w:t>
      </w:r>
      <w:r w:rsidRPr="005615E7">
        <w:rPr>
          <w:lang w:eastAsia="en-US"/>
        </w:rPr>
        <w:t>za określeniem przedmiotu zamówienia jako powszechne usługi</w:t>
      </w:r>
      <w:r>
        <w:rPr>
          <w:lang w:eastAsia="en-US"/>
        </w:rPr>
        <w:t xml:space="preserve"> </w:t>
      </w:r>
      <w:r w:rsidRPr="005615E7">
        <w:rPr>
          <w:lang w:eastAsia="en-US"/>
        </w:rPr>
        <w:t>pocztowe lub o takim standardzie, a</w:t>
      </w:r>
      <w:r>
        <w:rPr>
          <w:lang w:eastAsia="en-US"/>
        </w:rPr>
        <w:t xml:space="preserve">  </w:t>
      </w:r>
      <w:r w:rsidRPr="005615E7">
        <w:rPr>
          <w:lang w:eastAsia="en-US"/>
        </w:rPr>
        <w:t>nawiązywanie w opisie przedmiotu zamówienia do powszechnej usługi pocztowej można uznać za dyskryminujące w stosunku do operatorów pocztowych innych niż operator wyznaczony i narusza art. 7 ustawy PZP.</w:t>
      </w:r>
    </w:p>
    <w:p w:rsidR="00B35C8D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 w:rsidRPr="005615E7">
        <w:rPr>
          <w:lang w:eastAsia="en-US"/>
        </w:rPr>
        <w:t>W związku z powyższym Wykonawca wnosi o usuniecie z treści SIWZ, opisu przedmiotu za</w:t>
      </w:r>
      <w:r>
        <w:rPr>
          <w:lang w:eastAsia="en-US"/>
        </w:rPr>
        <w:t xml:space="preserve">mówienia i wzoru umowy odwołań </w:t>
      </w:r>
      <w:r w:rsidRPr="005615E7">
        <w:rPr>
          <w:lang w:eastAsia="en-US"/>
        </w:rPr>
        <w:t>do usługi powszechnej.</w:t>
      </w:r>
    </w:p>
    <w:p w:rsidR="00B35C8D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b/>
          <w:lang w:eastAsia="en-US"/>
        </w:rPr>
      </w:pPr>
    </w:p>
    <w:p w:rsidR="00B35C8D" w:rsidRPr="00132533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b/>
          <w:lang w:eastAsia="en-US"/>
        </w:rPr>
      </w:pPr>
      <w:r w:rsidRPr="00576EEC">
        <w:rPr>
          <w:b/>
          <w:lang w:eastAsia="en-US"/>
        </w:rPr>
        <w:t>Odpowiedź:</w:t>
      </w:r>
    </w:p>
    <w:p w:rsidR="00B35C8D" w:rsidRDefault="00B35C8D" w:rsidP="004B1C53">
      <w:pPr>
        <w:jc w:val="both"/>
      </w:pPr>
      <w:r>
        <w:t>Brak jest podstaw do usunięcia żądanych zapisów. W opisie przedmiotu zamówienia nie ma zapisów iż zamówienie dotyczy świadczenia powszechnych usług pocztowych. Przedmiotem zamówienia jest świadczenie usług pocztowych dla Starostwa Powiatowego we Wrześni.</w:t>
      </w:r>
    </w:p>
    <w:p w:rsidR="00B35C8D" w:rsidRDefault="00B35C8D" w:rsidP="00F34F52">
      <w:pPr>
        <w:jc w:val="both"/>
      </w:pPr>
      <w:r w:rsidRPr="00E331AD">
        <w:t>Rozporządzenie Ministra Administracji i Cyfryz</w:t>
      </w:r>
      <w:r>
        <w:t xml:space="preserve">acji z dnia 29 kwietnia 2013 r. </w:t>
      </w:r>
      <w:r w:rsidRPr="00E331AD">
        <w:t>w sprawie warunków wykonywania usług powszechnych przez operatora wyznaczonego (Dz.U., poz. 545)</w:t>
      </w:r>
      <w:r>
        <w:t xml:space="preserve"> zostało podane jako jedna z podstaw prawnych świadczenia usług pocztowych dla Zamawiającego, w zakresie w jakim Zamawiający oczekiwał będzie od Wykonawcy standardu świadczonych usług, w szczególności przy zwrocie pokwitowania odbioru przesyłki przez adresata (punkt 14 opisu przedmiotu zamówienia) oraz w zakresie terminowości doręczania przesyłek krajowych (punkt 15 opisu przedmiotu zamówienia).</w:t>
      </w:r>
    </w:p>
    <w:p w:rsidR="00B35C8D" w:rsidRDefault="00B35C8D" w:rsidP="00F34F52">
      <w:pPr>
        <w:jc w:val="both"/>
      </w:pPr>
      <w:r>
        <w:t>Zamawiającemu zależy na wysokim standardzie świadczonych usług i określenie warunków wykonywania usług poprzez</w:t>
      </w:r>
      <w:r w:rsidRPr="00E331AD">
        <w:t xml:space="preserve"> </w:t>
      </w:r>
      <w:r>
        <w:t>wskazanie ww. rozporządzenia, które warunki te określa,                    w żaden sposób nie może być uznane za dyskryminujące w stosunku do innych operatorów pocztowych.</w:t>
      </w:r>
    </w:p>
    <w:p w:rsidR="00B35C8D" w:rsidRPr="005615E7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</w:p>
    <w:p w:rsidR="00B35C8D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b/>
          <w:lang w:eastAsia="en-US"/>
        </w:rPr>
      </w:pPr>
    </w:p>
    <w:p w:rsidR="00B35C8D" w:rsidRPr="00132533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b/>
          <w:lang w:eastAsia="en-US"/>
        </w:rPr>
      </w:pPr>
      <w:r w:rsidRPr="00132533">
        <w:rPr>
          <w:b/>
          <w:lang w:eastAsia="en-US"/>
        </w:rPr>
        <w:t>PYTANIE 6</w:t>
      </w:r>
    </w:p>
    <w:p w:rsidR="00B35C8D" w:rsidRPr="00F127C8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 w:rsidRPr="00F127C8">
        <w:rPr>
          <w:lang w:eastAsia="en-US"/>
        </w:rPr>
        <w:t xml:space="preserve">Zgodnie z § 9 ust. 2 wzoru umowy ust. 1, </w:t>
      </w:r>
      <w:r w:rsidRPr="00F127C8">
        <w:rPr>
          <w:iCs/>
          <w:lang w:eastAsia="en-US"/>
        </w:rPr>
        <w:t xml:space="preserve">„Wykonawca zapłaci Zamawiającemu karę umowną za odstąpienie od umowy z przyczyn leżących po stronie Wykonawcy, nieprzystąpienie przez Wykonawcę do wykonania umowy oraz jej niewykonanie lub nienależyte wykonanie </w:t>
      </w:r>
      <w:r w:rsidRPr="00F127C8">
        <w:rPr>
          <w:lang w:eastAsia="en-US"/>
        </w:rPr>
        <w:t xml:space="preserve">- w </w:t>
      </w:r>
      <w:r w:rsidRPr="00F127C8">
        <w:rPr>
          <w:iCs/>
          <w:lang w:eastAsia="en-US"/>
        </w:rPr>
        <w:t xml:space="preserve">wysokości 10% całkowitej wartości umowy brutto, o której mowa </w:t>
      </w:r>
      <w:r w:rsidRPr="00F127C8">
        <w:rPr>
          <w:iCs/>
          <w:spacing w:val="50"/>
          <w:lang w:eastAsia="en-US"/>
        </w:rPr>
        <w:t xml:space="preserve">w§ </w:t>
      </w:r>
      <w:r w:rsidRPr="00F127C8">
        <w:rPr>
          <w:iCs/>
          <w:lang w:eastAsia="en-US"/>
        </w:rPr>
        <w:t>ust 1 niniejszej umowy,"</w:t>
      </w:r>
    </w:p>
    <w:p w:rsidR="00B35C8D" w:rsidRPr="00F127C8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iCs/>
          <w:lang w:eastAsia="en-US"/>
        </w:rPr>
      </w:pPr>
      <w:r w:rsidRPr="00F127C8">
        <w:rPr>
          <w:lang w:eastAsia="en-US"/>
        </w:rPr>
        <w:t xml:space="preserve">Wykonawca zwraca uwagę, iż taki zapis może być sprzeczny </w:t>
      </w:r>
      <w:r w:rsidRPr="00F127C8">
        <w:rPr>
          <w:iCs/>
          <w:lang w:eastAsia="en-US"/>
        </w:rPr>
        <w:t xml:space="preserve">z </w:t>
      </w:r>
      <w:r w:rsidRPr="00F127C8">
        <w:rPr>
          <w:lang w:eastAsia="en-US"/>
        </w:rPr>
        <w:t xml:space="preserve">przepisami bezwzględnie obowiązującymi, zwłaszcza z Prawem pocztowym i Kodeksem cywilnym. Warto wskazać, iż Prawo pocztowe w sposób kompleksowy reguluje kwestię dotyczącą nienależytego wykonania usługi pocztowej, w związku z czym nie jest możliwe wprowadzenie w tym zakresie kar umownych. W drugiej kolejności podnieść należy, iż kara umowna w wysokości 10% wartości umowy jest karą bardzo wygórowaną i w związku z tym istnieje możliwość domagania </w:t>
      </w:r>
      <w:r w:rsidRPr="00F127C8">
        <w:rPr>
          <w:iCs/>
          <w:lang w:eastAsia="en-US"/>
        </w:rPr>
        <w:t xml:space="preserve">się </w:t>
      </w:r>
      <w:r w:rsidRPr="00F127C8">
        <w:rPr>
          <w:lang w:eastAsia="en-US"/>
        </w:rPr>
        <w:t xml:space="preserve">jej obniżenia. Zgodnie bowiem z art. 484 § 2 KC </w:t>
      </w:r>
      <w:r>
        <w:rPr>
          <w:lang w:eastAsia="en-US"/>
        </w:rPr>
        <w:t>„</w:t>
      </w:r>
      <w:r w:rsidRPr="00F127C8">
        <w:rPr>
          <w:iCs/>
          <w:lang w:eastAsia="en-US"/>
        </w:rPr>
        <w:t>Jeżeli zobowiązanie zostało w znacznej części wykonane, dłużnik może żądać zmniejszenia kary umownej; to samo dotyczy wypadku, gdy kara umowna jest rażąco wygórowana".</w:t>
      </w:r>
    </w:p>
    <w:p w:rsidR="00B35C8D" w:rsidRPr="005615E7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 w:rsidRPr="005615E7">
        <w:rPr>
          <w:lang w:eastAsia="en-US"/>
        </w:rPr>
        <w:t>Mając na względzie powyższ</w:t>
      </w:r>
      <w:r>
        <w:rPr>
          <w:lang w:eastAsia="en-US"/>
        </w:rPr>
        <w:t>e Wykonawca wnosi o modyfikację</w:t>
      </w:r>
      <w:r w:rsidRPr="005615E7">
        <w:rPr>
          <w:lang w:eastAsia="en-US"/>
        </w:rPr>
        <w:t xml:space="preserve"> ww. zapisów</w:t>
      </w:r>
      <w:r>
        <w:rPr>
          <w:lang w:eastAsia="en-US"/>
        </w:rPr>
        <w:t xml:space="preserve"> poprzez ich usunięcie</w:t>
      </w:r>
      <w:r w:rsidRPr="005615E7">
        <w:rPr>
          <w:lang w:eastAsia="en-US"/>
        </w:rPr>
        <w:t>. Jednocześnie, w przypadku braku usunięcia tego zapisu, Wykonawca wnosi o wyjaśnienie co Zamawiający rozumie przez pojecie niewykonania lub nienależytego wykonania umowy i czy pojęcia te są zbieżne z przypadkami nienależytego wykon</w:t>
      </w:r>
      <w:r>
        <w:rPr>
          <w:lang w:eastAsia="en-US"/>
        </w:rPr>
        <w:t>ania zobowiązania przewidzianymi</w:t>
      </w:r>
      <w:r w:rsidRPr="005615E7">
        <w:rPr>
          <w:lang w:eastAsia="en-US"/>
        </w:rPr>
        <w:t xml:space="preserve"> przez Prawo pocztowe.</w:t>
      </w:r>
    </w:p>
    <w:p w:rsidR="00B35C8D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b/>
          <w:lang w:eastAsia="en-US"/>
        </w:rPr>
      </w:pPr>
    </w:p>
    <w:p w:rsidR="00B35C8D" w:rsidRPr="00576EEC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b/>
          <w:lang w:eastAsia="en-US"/>
        </w:rPr>
      </w:pPr>
      <w:r w:rsidRPr="00576EEC">
        <w:rPr>
          <w:b/>
          <w:lang w:eastAsia="en-US"/>
        </w:rPr>
        <w:t>Odpowiedź:</w:t>
      </w:r>
    </w:p>
    <w:p w:rsidR="00B35C8D" w:rsidRDefault="00B35C8D" w:rsidP="004B1C53">
      <w:pPr>
        <w:jc w:val="both"/>
      </w:pPr>
      <w:r>
        <w:t>Zamawiający modyfikuje zapis w § 9 ust. 2 wzoru umowy, który po zmianie przyjmuje brzmienie:</w:t>
      </w:r>
    </w:p>
    <w:p w:rsidR="00B35C8D" w:rsidRDefault="00B35C8D" w:rsidP="004B1C53">
      <w:pPr>
        <w:jc w:val="both"/>
      </w:pPr>
      <w:r w:rsidRPr="00B23B34">
        <w:t>„§ 9.2. Wykonawca zapłaci Zamawiającemu karę umowną za odstąpienie od umowy</w:t>
      </w:r>
      <w:r w:rsidRPr="00B23B34">
        <w:br/>
        <w:t>z przyczyn leżących po stronie Wykonawcy, nieprzystąpienie przez Wykonawcę</w:t>
      </w:r>
      <w:r w:rsidRPr="00B23B34">
        <w:br/>
        <w:t>do wykonania umowy</w:t>
      </w:r>
      <w:r>
        <w:t xml:space="preserve"> </w:t>
      </w:r>
      <w:r w:rsidRPr="00B23B34">
        <w:t>– w wysokości 10% całkowitej wartości umowy brutto, o której mowa w § 3 ust. 1 niniejszej umowy”.</w:t>
      </w:r>
    </w:p>
    <w:p w:rsidR="00B35C8D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</w:p>
    <w:p w:rsidR="00B35C8D" w:rsidRPr="00132533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b/>
          <w:lang w:eastAsia="en-US"/>
        </w:rPr>
      </w:pPr>
      <w:r w:rsidRPr="00132533">
        <w:rPr>
          <w:b/>
          <w:lang w:eastAsia="en-US"/>
        </w:rPr>
        <w:t>PYTANIE 7</w:t>
      </w:r>
    </w:p>
    <w:p w:rsidR="00B35C8D" w:rsidRPr="005615E7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 w:rsidRPr="005615E7">
        <w:rPr>
          <w:lang w:eastAsia="en-US"/>
        </w:rPr>
        <w:t>Zgodnie z punktem 21 opis</w:t>
      </w:r>
      <w:r>
        <w:rPr>
          <w:lang w:eastAsia="en-US"/>
        </w:rPr>
        <w:t>u przedmiotu zamówienia wynika ż</w:t>
      </w:r>
      <w:r w:rsidRPr="005615E7">
        <w:rPr>
          <w:lang w:eastAsia="en-US"/>
        </w:rPr>
        <w:t>e Zamawiający wymaga aby Wykonawca posiada</w:t>
      </w:r>
      <w:r>
        <w:rPr>
          <w:lang w:eastAsia="en-US"/>
        </w:rPr>
        <w:t>ł</w:t>
      </w:r>
      <w:r w:rsidRPr="005615E7">
        <w:rPr>
          <w:lang w:eastAsia="en-US"/>
        </w:rPr>
        <w:t xml:space="preserve"> co najmniej po jednej placówce pocztowej, licząc średnio w skali kraju, przypadającej na 6.000 mieszkańców na terenie gmin miejskich i gmin miejsko - wiejskich, - posiada</w:t>
      </w:r>
      <w:r>
        <w:rPr>
          <w:lang w:eastAsia="en-US"/>
        </w:rPr>
        <w:t>ł co najmniej jedną placówkę pocztową, licząc średnio w kraju, przypadającą</w:t>
      </w:r>
      <w:r w:rsidRPr="005615E7">
        <w:rPr>
          <w:lang w:eastAsia="en-US"/>
        </w:rPr>
        <w:t xml:space="preserve"> </w:t>
      </w:r>
      <w:r>
        <w:rPr>
          <w:lang w:eastAsia="en-US"/>
        </w:rPr>
        <w:t>n</w:t>
      </w:r>
      <w:r w:rsidRPr="005615E7">
        <w:rPr>
          <w:lang w:eastAsia="en-US"/>
        </w:rPr>
        <w:t>a 85 km2 powierzchni</w:t>
      </w:r>
      <w:r>
        <w:rPr>
          <w:lang w:eastAsia="en-US"/>
        </w:rPr>
        <w:t xml:space="preserve"> w gminach wiejskich, - posiadał</w:t>
      </w:r>
      <w:r w:rsidRPr="005615E7">
        <w:rPr>
          <w:lang w:eastAsia="en-US"/>
        </w:rPr>
        <w:t xml:space="preserve"> w każdej gminie co najmniej jedną</w:t>
      </w:r>
      <w:r>
        <w:rPr>
          <w:lang w:eastAsia="en-US"/>
        </w:rPr>
        <w:t xml:space="preserve"> stałą placówkę pocztową - </w:t>
      </w:r>
      <w:r w:rsidRPr="005615E7">
        <w:rPr>
          <w:lang w:eastAsia="en-US"/>
        </w:rPr>
        <w:t xml:space="preserve"> wskazane </w:t>
      </w:r>
      <w:r>
        <w:rPr>
          <w:lang w:eastAsia="en-US"/>
        </w:rPr>
        <w:t>w pkt. 1-3 placówki pocztowe był</w:t>
      </w:r>
      <w:r w:rsidRPr="005615E7">
        <w:rPr>
          <w:lang w:eastAsia="en-US"/>
        </w:rPr>
        <w:t>y czynne we wszystkie dni robocze, z wyjątkiem sobót, co najmniej 5 dni w tygodniu,</w:t>
      </w:r>
      <w:r>
        <w:rPr>
          <w:lang w:eastAsia="en-US"/>
        </w:rPr>
        <w:t xml:space="preserve"> z tym, że jeżeli przypada dzień</w:t>
      </w:r>
      <w:r w:rsidRPr="005615E7">
        <w:rPr>
          <w:lang w:eastAsia="en-US"/>
        </w:rPr>
        <w:t xml:space="preserve"> ustawowo wolny od pracy, liczba ta może</w:t>
      </w:r>
      <w:r>
        <w:rPr>
          <w:lang w:eastAsia="en-US"/>
        </w:rPr>
        <w:t xml:space="preserve"> być odpowiednio niżs</w:t>
      </w:r>
      <w:r w:rsidRPr="005615E7">
        <w:rPr>
          <w:lang w:eastAsia="en-US"/>
        </w:rPr>
        <w:t>za.</w:t>
      </w:r>
    </w:p>
    <w:p w:rsidR="00B35C8D" w:rsidRPr="005615E7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 w:rsidRPr="005615E7">
        <w:rPr>
          <w:lang w:eastAsia="en-US"/>
        </w:rPr>
        <w:t>Wykonaw</w:t>
      </w:r>
      <w:r>
        <w:rPr>
          <w:lang w:eastAsia="en-US"/>
        </w:rPr>
        <w:t>ca wskazuje, że takie wymogi może speł</w:t>
      </w:r>
      <w:r w:rsidRPr="005615E7">
        <w:rPr>
          <w:lang w:eastAsia="en-US"/>
        </w:rPr>
        <w:t>nić tylko jeden operator pocztowy, a mianowicie Poczta Polska S.A. Prowadzi to w konsekwencji do naruszenia el</w:t>
      </w:r>
      <w:r>
        <w:rPr>
          <w:lang w:eastAsia="en-US"/>
        </w:rPr>
        <w:t>ementarnych zasad prawa zamówień</w:t>
      </w:r>
      <w:r w:rsidRPr="005615E7">
        <w:rPr>
          <w:lang w:eastAsia="en-US"/>
        </w:rPr>
        <w:t xml:space="preserve"> publicznych tj. zach</w:t>
      </w:r>
      <w:r>
        <w:rPr>
          <w:lang w:eastAsia="en-US"/>
        </w:rPr>
        <w:t>owania uczciwej konkurencji i ró</w:t>
      </w:r>
      <w:r w:rsidRPr="005615E7">
        <w:rPr>
          <w:lang w:eastAsia="en-US"/>
        </w:rPr>
        <w:t>wnego traktowania wykonawców (art. 7 ust. 1 PZP).</w:t>
      </w:r>
    </w:p>
    <w:p w:rsidR="00B35C8D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 w:rsidRPr="005615E7">
        <w:rPr>
          <w:lang w:eastAsia="en-US"/>
        </w:rPr>
        <w:t>Podkreślić należy</w:t>
      </w:r>
      <w:r>
        <w:rPr>
          <w:lang w:eastAsia="en-US"/>
        </w:rPr>
        <w:t>, że</w:t>
      </w:r>
      <w:r w:rsidRPr="005615E7">
        <w:rPr>
          <w:lang w:eastAsia="en-US"/>
        </w:rPr>
        <w:t xml:space="preserve"> w takiej sytuacji pomimo z pozoru konkurency</w:t>
      </w:r>
      <w:r>
        <w:rPr>
          <w:lang w:eastAsia="en-US"/>
        </w:rPr>
        <w:t>jnego trybu postępowania, udział w jego realizacji może wziąć</w:t>
      </w:r>
      <w:r w:rsidRPr="005615E7">
        <w:rPr>
          <w:lang w:eastAsia="en-US"/>
        </w:rPr>
        <w:t xml:space="preserve"> tylko jeden po</w:t>
      </w:r>
      <w:r>
        <w:rPr>
          <w:lang w:eastAsia="en-US"/>
        </w:rPr>
        <w:t>dmiot czyli Poczta Polska S.A. Ż</w:t>
      </w:r>
      <w:r w:rsidRPr="005615E7">
        <w:rPr>
          <w:lang w:eastAsia="en-US"/>
        </w:rPr>
        <w:t>aden bowiem operatora pocztowy nie posiada takiej sieci placówek (zwłaszcza jeżeli chodzi o obszary wiejskie) by posiadać we wszystkich wskazanych gminach, bardzo często</w:t>
      </w:r>
      <w:r>
        <w:rPr>
          <w:lang w:eastAsia="en-US"/>
        </w:rPr>
        <w:t xml:space="preserve"> niewielkich, placówki odpowiadającą wskazanym wymogom. Trudno również wymagać od operatorów pocztowych biorących udział w postępowaniu dokonania z dnia na dzień tak znacznego rozwoju infrastrukturalnego, który pozwoliłby na wzięcie udziału w postępowaniu. W związku z powyższym żaden operator pocztowy oprócz operatora wyznaczonego nie jest w stanie sprostać postawionemu wymogowi. </w:t>
      </w:r>
    </w:p>
    <w:p w:rsidR="00B35C8D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Trzeba bowiem zaznaczyć, iż sieć placówek, którą dysponuje operator wyznaczony budowana była przez lata działalności monopolistycznej (kiedy jedynym operatorem była Poczta Polska S.A.), a więc tym bardziej inni operatorzy pocztowi nie mieli wpływu na możliwości rozwoju infrastrukturalnego.  Jednocześnie Wykonawca wskazuje, iż jest w pełni zdolny do zapewnienia realizacji usługi na najwyższym poziomie (przy wykorzystaniu własnych zasobów ), bez ubytku jakości, przy łagodniejszych wymogach dotyczących placówek niż wprowadzone przez Zamawiającego.  </w:t>
      </w:r>
    </w:p>
    <w:p w:rsidR="00B35C8D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Czy w związku z powyższym Zamawiający przewiduje możliwość zmiany SIWZ, poprzez usunięcie z powyższych zapisów wymogu posiadania punktu odbioru przesyłek awizowanych w każdej gminie na terenie kraju, jako dyskryminujących operatorów pocztowych niebędących operatorem wyznaczonym lub ewentualnie złagodzenie tych wymogów?</w:t>
      </w:r>
    </w:p>
    <w:p w:rsidR="00B35C8D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Wykonawca proponuje wprowadzenie w miejsce powyższego następującego zapisu: „Wykonawca zobowiązany jest posiadać stałą placówkę pocztową w każdej gminie na terenie kraju lub gminie sąsiedniej. Wskazane placówki pocztowe powinny być czynne we wszystkie dni robocze z wyjątkiem sobót, co najmniej 5 dni w tygodniu, a jeżeli w tygodniu przypada dzień ustawowo wolny od pracy, liczba ta może być odpowiednio niższa. </w:t>
      </w:r>
    </w:p>
    <w:p w:rsidR="00B35C8D" w:rsidRPr="00132533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b/>
          <w:lang w:eastAsia="en-US"/>
        </w:rPr>
      </w:pPr>
      <w:r w:rsidRPr="00132533">
        <w:rPr>
          <w:b/>
          <w:lang w:eastAsia="en-US"/>
        </w:rPr>
        <w:t>Odpowiedź:</w:t>
      </w:r>
    </w:p>
    <w:p w:rsidR="00B35C8D" w:rsidRDefault="00B35C8D" w:rsidP="004B1C53">
      <w:pPr>
        <w:jc w:val="both"/>
      </w:pPr>
      <w:r>
        <w:t>Zamawiający nie przewiduje możliwości zmiany SIWZ w treści proponowanej przez zapytującego.</w:t>
      </w:r>
    </w:p>
    <w:p w:rsidR="00B35C8D" w:rsidRDefault="00B35C8D" w:rsidP="004B1C53">
      <w:pPr>
        <w:jc w:val="both"/>
      </w:pPr>
      <w:r>
        <w:t>Przesyłki Zamawiającego adresowane są do adresatów na terenie całego kraju. Zamawiający nie może obarczać stron kosztami jakie uczestnik postępowania musiałby ponieść odbierając w dalszej odległości awizowaną do niego przesyłkę. Jest to istotne również z tego względu, że adresaci często pracują poza miejscem swego zamieszkania i częstotliwość konieczności awizowania przesyłek wzrasta.</w:t>
      </w:r>
    </w:p>
    <w:p w:rsidR="00B35C8D" w:rsidRDefault="00B35C8D" w:rsidP="004B1C53">
      <w:pPr>
        <w:jc w:val="both"/>
      </w:pPr>
      <w:r>
        <w:t>Należy zaznaczyć, że nawet na terenie naszego powiatu, gdzie dociera większość przesyłek,</w:t>
      </w:r>
      <w:r>
        <w:br/>
        <w:t>ze względu na duże obszary gmin, istotne jest posiadanie przez Wykonawcę w każdej gminie</w:t>
      </w:r>
      <w:r>
        <w:br/>
        <w:t>co najmniej jednej placówki pocztowej. Wynika to również z rozkładów komunikacji samochodowej (autobusowej), które jako centrum swego działania mają siedziby gmin i tam dociera najwięcej transportu osobowego.</w:t>
      </w:r>
    </w:p>
    <w:p w:rsidR="00B35C8D" w:rsidRDefault="00B35C8D" w:rsidP="004B1C53">
      <w:pPr>
        <w:jc w:val="both"/>
      </w:pPr>
      <w:r>
        <w:t>Tak też wypowiadała się Krajowa Izba Odwoławcza w swym wyroku z dnia 7 października 2013 r. (sygnatura akt: KIO 2184/13).</w:t>
      </w:r>
    </w:p>
    <w:p w:rsidR="00B35C8D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</w:p>
    <w:p w:rsidR="00B35C8D" w:rsidRPr="00132533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b/>
          <w:lang w:eastAsia="en-US"/>
        </w:rPr>
      </w:pPr>
      <w:r w:rsidRPr="00132533">
        <w:rPr>
          <w:b/>
          <w:lang w:eastAsia="en-US"/>
        </w:rPr>
        <w:t>PYTANIE 8</w:t>
      </w:r>
    </w:p>
    <w:p w:rsidR="00B35C8D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Wykonawca zwraca się z prośbą o udostępnienie na portalu Zamawiającego edytowalnej wersji załączników.</w:t>
      </w:r>
    </w:p>
    <w:p w:rsidR="00B35C8D" w:rsidRDefault="00B35C8D" w:rsidP="004B1C53">
      <w:pPr>
        <w:shd w:val="clear" w:color="auto" w:fill="FFFFFF"/>
        <w:autoSpaceDE w:val="0"/>
        <w:autoSpaceDN w:val="0"/>
        <w:adjustRightInd w:val="0"/>
        <w:jc w:val="both"/>
        <w:rPr>
          <w:b/>
          <w:lang w:eastAsia="en-US"/>
        </w:rPr>
      </w:pPr>
      <w:r w:rsidRPr="00132533">
        <w:rPr>
          <w:b/>
          <w:lang w:eastAsia="en-US"/>
        </w:rPr>
        <w:t>Odpowiedź:</w:t>
      </w:r>
    </w:p>
    <w:p w:rsidR="00B35C8D" w:rsidRPr="004B1C53" w:rsidRDefault="00B35C8D" w:rsidP="004B1C53">
      <w:pPr>
        <w:shd w:val="clear" w:color="auto" w:fill="FFFFFF"/>
        <w:autoSpaceDE w:val="0"/>
        <w:autoSpaceDN w:val="0"/>
        <w:adjustRightInd w:val="0"/>
        <w:rPr>
          <w:b/>
          <w:lang w:eastAsia="en-US"/>
        </w:rPr>
        <w:sectPr w:rsidR="00B35C8D" w:rsidRPr="004B1C53" w:rsidSect="002D282E"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>Zamawiający nie udostępni w Biuletynie Informacji Publicznej Powiatu Wrzesińskiego edytowalnych wersji załączników.</w:t>
      </w:r>
    </w:p>
    <w:p w:rsidR="00B35C8D" w:rsidRPr="00252005" w:rsidRDefault="00B35C8D" w:rsidP="002D282E">
      <w:pPr>
        <w:pStyle w:val="ListParagraph"/>
        <w:spacing w:line="240" w:lineRule="auto"/>
        <w:ind w:left="0"/>
        <w:jc w:val="both"/>
      </w:pPr>
    </w:p>
    <w:sectPr w:rsidR="00B35C8D" w:rsidRPr="00252005" w:rsidSect="002D282E">
      <w:headerReference w:type="first" r:id="rId12"/>
      <w:footerReference w:type="first" r:id="rId13"/>
      <w:pgSz w:w="11906" w:h="16838"/>
      <w:pgMar w:top="1417" w:right="1417" w:bottom="1417" w:left="1417" w:header="426" w:footer="3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C8D" w:rsidRDefault="00B35C8D" w:rsidP="00ED2A32">
      <w:r>
        <w:separator/>
      </w:r>
    </w:p>
  </w:endnote>
  <w:endnote w:type="continuationSeparator" w:id="0">
    <w:p w:rsidR="00B35C8D" w:rsidRDefault="00B35C8D" w:rsidP="00ED2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EE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8D" w:rsidRDefault="00B35C8D" w:rsidP="002D282E">
    <w:pPr>
      <w:pStyle w:val="Footer"/>
      <w:spacing w:line="120" w:lineRule="auto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.15pt;margin-top:1.1pt;width:452.7pt;height:0;z-index:251656704" o:connectortype="straight" strokecolor="#c00000" strokeweight="3pt"/>
      </w:pict>
    </w:r>
  </w:p>
  <w:p w:rsidR="00B35C8D" w:rsidRPr="00702566" w:rsidRDefault="00B35C8D" w:rsidP="002D282E">
    <w:pPr>
      <w:pStyle w:val="Footer"/>
      <w:jc w:val="center"/>
      <w:rPr>
        <w:rFonts w:ascii="Sakkal Majalla" w:hAnsi="Sakkal Majalla" w:cs="Sakkal Majalla"/>
        <w:sz w:val="6"/>
        <w:szCs w:val="6"/>
      </w:rPr>
    </w:pPr>
  </w:p>
  <w:p w:rsidR="00B35C8D" w:rsidRDefault="00B35C8D" w:rsidP="002D282E">
    <w:pPr>
      <w:pStyle w:val="Footer"/>
      <w:spacing w:line="168" w:lineRule="auto"/>
      <w:jc w:val="center"/>
      <w:rPr>
        <w:rFonts w:ascii="Sakkal Majalla" w:hAnsi="Sakkal Majalla" w:cs="Sakkal Majalla"/>
      </w:rPr>
    </w:pPr>
    <w:r>
      <w:rPr>
        <w:rFonts w:ascii="Sakkal Majalla" w:hAnsi="Sakkal Majalla" w:cs="Sakkal Majalla"/>
      </w:rPr>
      <w:t>Starostwo Powiatowe we Wrześni</w:t>
    </w:r>
  </w:p>
  <w:p w:rsidR="00B35C8D" w:rsidRPr="00F8396B" w:rsidRDefault="00B35C8D" w:rsidP="002D282E">
    <w:pPr>
      <w:pStyle w:val="Footer"/>
      <w:spacing w:line="168" w:lineRule="auto"/>
      <w:jc w:val="center"/>
      <w:rPr>
        <w:rFonts w:ascii="Sakkal Majalla" w:hAnsi="Sakkal Majalla" w:cs="Sakkal Majalla"/>
      </w:rPr>
    </w:pPr>
    <w:r w:rsidRPr="00F8396B">
      <w:rPr>
        <w:rFonts w:ascii="Sakkal Majalla" w:hAnsi="Sakkal Majalla" w:cs="Sakkal Majalla"/>
      </w:rPr>
      <w:t>ul. Chopina 10, 62-300 Września</w:t>
    </w:r>
  </w:p>
  <w:p w:rsidR="00B35C8D" w:rsidRPr="006F31CD" w:rsidRDefault="00B35C8D" w:rsidP="002D282E">
    <w:pPr>
      <w:pStyle w:val="Footer"/>
      <w:spacing w:line="168" w:lineRule="auto"/>
      <w:jc w:val="center"/>
      <w:rPr>
        <w:rFonts w:ascii="Sakkal Majalla" w:hAnsi="Sakkal Majalla" w:cs="Sakkal Majalla"/>
        <w:lang w:val="en-US"/>
      </w:rPr>
    </w:pPr>
    <w:r w:rsidRPr="006F31CD">
      <w:rPr>
        <w:rFonts w:ascii="Sakkal Majalla" w:hAnsi="Sakkal Majalla" w:cs="Sakkal Majalla"/>
        <w:lang w:val="en-US"/>
      </w:rPr>
      <w:t>tel. 61 640 44 44, fax 61 640 20 51</w:t>
    </w:r>
  </w:p>
  <w:p w:rsidR="00B35C8D" w:rsidRPr="006F31CD" w:rsidRDefault="00B35C8D" w:rsidP="002D282E">
    <w:pPr>
      <w:pStyle w:val="Footer"/>
      <w:spacing w:line="168" w:lineRule="auto"/>
      <w:jc w:val="center"/>
      <w:rPr>
        <w:rFonts w:ascii="Sakkal Majalla" w:hAnsi="Sakkal Majalla" w:cs="Sakkal Majalla"/>
        <w:lang w:val="en-US"/>
      </w:rPr>
    </w:pPr>
    <w:r w:rsidRPr="006F31CD">
      <w:rPr>
        <w:rFonts w:ascii="Sakkal Majalla" w:hAnsi="Sakkal Majalla" w:cs="Sakkal Majalla"/>
        <w:lang w:val="en-US"/>
      </w:rPr>
      <w:t>www.wrzesnia.powiat.pl, starostwo@wrzesnia.powiat.pl</w:t>
    </w:r>
  </w:p>
  <w:p w:rsidR="00B35C8D" w:rsidRDefault="00B35C8D">
    <w:pPr>
      <w:pStyle w:val="Style8"/>
      <w:widowControl/>
      <w:shd w:val="clear" w:color="auto" w:fill="FFFFFF"/>
      <w:tabs>
        <w:tab w:val="left" w:pos="8213"/>
      </w:tabs>
      <w:ind w:left="192" w:right="48"/>
      <w:jc w:val="both"/>
      <w:rPr>
        <w:rStyle w:val="FontStyle24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8D" w:rsidRPr="006F31CD" w:rsidRDefault="00B35C8D" w:rsidP="00F8396B">
    <w:pPr>
      <w:pStyle w:val="Footer"/>
      <w:spacing w:line="168" w:lineRule="auto"/>
      <w:jc w:val="center"/>
      <w:rPr>
        <w:rFonts w:ascii="Sakkal Majalla" w:hAnsi="Sakkal Majalla" w:cs="Sakkal Majalla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C8D" w:rsidRDefault="00B35C8D" w:rsidP="00ED2A32">
      <w:r>
        <w:separator/>
      </w:r>
    </w:p>
  </w:footnote>
  <w:footnote w:type="continuationSeparator" w:id="0">
    <w:p w:rsidR="00B35C8D" w:rsidRDefault="00B35C8D" w:rsidP="00ED2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8D" w:rsidRDefault="00B35C8D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margin-left:10.9pt;margin-top:14.8pt;width:56.65pt;height:73.15pt;z-index:251658752;visibility:visible">
          <v:imagedata r:id="rId1" o:title=""/>
          <w10:wrap type="square"/>
        </v:shape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5.6pt;margin-top:30.75pt;width:281.85pt;height:46.65pt;z-index:251657728" stroked="f">
          <v:textbox style="mso-next-textbox:#_x0000_s2051" inset="0,0,0,0">
            <w:txbxContent>
              <w:p w:rsidR="00B35C8D" w:rsidRPr="00E0614B" w:rsidRDefault="00B35C8D" w:rsidP="002D282E">
                <w:pPr>
                  <w:spacing w:line="168" w:lineRule="auto"/>
                  <w:rPr>
                    <w:rFonts w:ascii="Sakkal Majalla" w:hAnsi="Sakkal Majalla" w:cs="Sakkal Majalla"/>
                    <w:color w:val="auto"/>
                    <w:sz w:val="40"/>
                    <w:szCs w:val="40"/>
                  </w:rPr>
                </w:pPr>
                <w:r>
                  <w:rPr>
                    <w:rFonts w:ascii="Sakkal Majalla" w:hAnsi="Sakkal Majalla" w:cs="Sakkal Majalla"/>
                    <w:sz w:val="40"/>
                    <w:szCs w:val="40"/>
                  </w:rPr>
                  <w:t>ZARZĄD POWIATU</w:t>
                </w:r>
              </w:p>
              <w:p w:rsidR="00B35C8D" w:rsidRPr="00C73E98" w:rsidRDefault="00B35C8D" w:rsidP="002D282E">
                <w:pPr>
                  <w:spacing w:line="168" w:lineRule="auto"/>
                  <w:rPr>
                    <w:color w:val="A6A6A6"/>
                    <w:sz w:val="40"/>
                    <w:szCs w:val="40"/>
                  </w:rPr>
                </w:pPr>
                <w:r w:rsidRPr="00C73E98">
                  <w:rPr>
                    <w:rFonts w:ascii="Sakkal Majalla" w:hAnsi="Sakkal Majalla" w:cs="Sakkal Majalla"/>
                    <w:color w:val="A6A6A6"/>
                    <w:sz w:val="40"/>
                    <w:szCs w:val="40"/>
                  </w:rPr>
                  <w:t>we Wrześni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8D" w:rsidRPr="002B09DB" w:rsidRDefault="00B35C8D" w:rsidP="002B09DB">
    <w:pPr>
      <w:pStyle w:val="Header"/>
      <w:tabs>
        <w:tab w:val="clear" w:pos="4536"/>
        <w:tab w:val="clear" w:pos="9072"/>
        <w:tab w:val="left" w:pos="1843"/>
      </w:tabs>
      <w:spacing w:line="168" w:lineRule="auto"/>
      <w:ind w:left="1843"/>
      <w:rPr>
        <w:rFonts w:ascii="Sakkal Majalla" w:hAnsi="Sakkal Majalla" w:cs="Sakkal Majalla"/>
        <w:sz w:val="80"/>
        <w:szCs w:val="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4DEB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021999"/>
    <w:multiLevelType w:val="hybridMultilevel"/>
    <w:tmpl w:val="849E02CC"/>
    <w:lvl w:ilvl="0" w:tplc="BA340C70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7E73B8"/>
    <w:multiLevelType w:val="hybridMultilevel"/>
    <w:tmpl w:val="1B3EA1A8"/>
    <w:lvl w:ilvl="0" w:tplc="2DA6A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3623C6"/>
    <w:multiLevelType w:val="hybridMultilevel"/>
    <w:tmpl w:val="2E643908"/>
    <w:lvl w:ilvl="0" w:tplc="7F926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FF40E7"/>
    <w:multiLevelType w:val="hybridMultilevel"/>
    <w:tmpl w:val="C146330E"/>
    <w:lvl w:ilvl="0" w:tplc="C4BAA8FE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5">
    <w:nsid w:val="12F56A86"/>
    <w:multiLevelType w:val="hybridMultilevel"/>
    <w:tmpl w:val="E5186826"/>
    <w:lvl w:ilvl="0" w:tplc="BA340C70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D43617"/>
    <w:multiLevelType w:val="hybridMultilevel"/>
    <w:tmpl w:val="A6F8F67A"/>
    <w:lvl w:ilvl="0" w:tplc="42702B4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273586"/>
    <w:multiLevelType w:val="hybridMultilevel"/>
    <w:tmpl w:val="83A61FAA"/>
    <w:lvl w:ilvl="0" w:tplc="BA340C70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8">
    <w:nsid w:val="26F71B81"/>
    <w:multiLevelType w:val="hybridMultilevel"/>
    <w:tmpl w:val="D6B2F1FA"/>
    <w:lvl w:ilvl="0" w:tplc="B10CB6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35644A"/>
    <w:multiLevelType w:val="hybridMultilevel"/>
    <w:tmpl w:val="69183584"/>
    <w:lvl w:ilvl="0" w:tplc="558682F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2C2DED"/>
    <w:multiLevelType w:val="hybridMultilevel"/>
    <w:tmpl w:val="1B26EC50"/>
    <w:lvl w:ilvl="0" w:tplc="66D6768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156FDF"/>
    <w:multiLevelType w:val="hybridMultilevel"/>
    <w:tmpl w:val="383257E4"/>
    <w:lvl w:ilvl="0" w:tplc="1B305F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413AE8"/>
    <w:multiLevelType w:val="hybridMultilevel"/>
    <w:tmpl w:val="088A0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1714F"/>
    <w:multiLevelType w:val="hybridMultilevel"/>
    <w:tmpl w:val="81C86456"/>
    <w:lvl w:ilvl="0" w:tplc="B4DCEF9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245C8C"/>
    <w:multiLevelType w:val="hybridMultilevel"/>
    <w:tmpl w:val="6422D050"/>
    <w:lvl w:ilvl="0" w:tplc="676AAAB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070D57"/>
    <w:multiLevelType w:val="hybridMultilevel"/>
    <w:tmpl w:val="48F095A2"/>
    <w:lvl w:ilvl="0" w:tplc="D564155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FE33212"/>
    <w:multiLevelType w:val="hybridMultilevel"/>
    <w:tmpl w:val="C55E5B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D57BDF"/>
    <w:multiLevelType w:val="hybridMultilevel"/>
    <w:tmpl w:val="EE025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F6D7C"/>
    <w:multiLevelType w:val="hybridMultilevel"/>
    <w:tmpl w:val="F91A0CA8"/>
    <w:lvl w:ilvl="0" w:tplc="38CEC8F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8"/>
  </w:num>
  <w:num w:numId="28">
    <w:abstractNumId w:val="3"/>
  </w:num>
  <w:num w:numId="29">
    <w:abstractNumId w:val="12"/>
  </w:num>
  <w:num w:numId="30">
    <w:abstractNumId w:val="6"/>
  </w:num>
  <w:num w:numId="31">
    <w:abstractNumId w:val="14"/>
  </w:num>
  <w:num w:numId="32">
    <w:abstractNumId w:val="10"/>
  </w:num>
  <w:num w:numId="33">
    <w:abstractNumId w:val="9"/>
  </w:num>
  <w:num w:numId="34">
    <w:abstractNumId w:val="13"/>
  </w:num>
  <w:num w:numId="35">
    <w:abstractNumId w:val="17"/>
  </w:num>
  <w:num w:numId="36">
    <w:abstractNumId w:val="18"/>
  </w:num>
  <w:num w:numId="37">
    <w:abstractNumId w:val="16"/>
  </w:num>
  <w:num w:numId="38">
    <w:abstractNumId w:val="4"/>
  </w:num>
  <w:num w:numId="39">
    <w:abstractNumId w:val="7"/>
  </w:num>
  <w:num w:numId="40">
    <w:abstractNumId w:val="5"/>
  </w:num>
  <w:num w:numId="41">
    <w:abstractNumId w:val="1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A32"/>
    <w:rsid w:val="00000636"/>
    <w:rsid w:val="00021E97"/>
    <w:rsid w:val="00031392"/>
    <w:rsid w:val="00043CCF"/>
    <w:rsid w:val="00044CA6"/>
    <w:rsid w:val="000610AD"/>
    <w:rsid w:val="00067C6B"/>
    <w:rsid w:val="0007297B"/>
    <w:rsid w:val="000763EA"/>
    <w:rsid w:val="00081A12"/>
    <w:rsid w:val="00095944"/>
    <w:rsid w:val="00097EDA"/>
    <w:rsid w:val="000B2041"/>
    <w:rsid w:val="000B23A0"/>
    <w:rsid w:val="000C61A9"/>
    <w:rsid w:val="000E1241"/>
    <w:rsid w:val="000F269B"/>
    <w:rsid w:val="000F5985"/>
    <w:rsid w:val="000F79BE"/>
    <w:rsid w:val="00104E0F"/>
    <w:rsid w:val="0012477A"/>
    <w:rsid w:val="0013022D"/>
    <w:rsid w:val="001318E9"/>
    <w:rsid w:val="00132533"/>
    <w:rsid w:val="00136773"/>
    <w:rsid w:val="00144DA6"/>
    <w:rsid w:val="00156DA3"/>
    <w:rsid w:val="00174A9F"/>
    <w:rsid w:val="00192E02"/>
    <w:rsid w:val="001D27EE"/>
    <w:rsid w:val="001E3A37"/>
    <w:rsid w:val="001E61CD"/>
    <w:rsid w:val="001F7F19"/>
    <w:rsid w:val="002037ED"/>
    <w:rsid w:val="0021492E"/>
    <w:rsid w:val="0022387E"/>
    <w:rsid w:val="002379E1"/>
    <w:rsid w:val="002512CF"/>
    <w:rsid w:val="00252005"/>
    <w:rsid w:val="0025691F"/>
    <w:rsid w:val="00256B8A"/>
    <w:rsid w:val="002650E6"/>
    <w:rsid w:val="00267AA6"/>
    <w:rsid w:val="00270550"/>
    <w:rsid w:val="00273978"/>
    <w:rsid w:val="002827F9"/>
    <w:rsid w:val="00282BF5"/>
    <w:rsid w:val="002B09DB"/>
    <w:rsid w:val="002B34C4"/>
    <w:rsid w:val="002D282E"/>
    <w:rsid w:val="002D5FF3"/>
    <w:rsid w:val="002E3604"/>
    <w:rsid w:val="00321CD6"/>
    <w:rsid w:val="003232F4"/>
    <w:rsid w:val="00323E63"/>
    <w:rsid w:val="00327C99"/>
    <w:rsid w:val="00337A6F"/>
    <w:rsid w:val="00342C00"/>
    <w:rsid w:val="003433FD"/>
    <w:rsid w:val="00346415"/>
    <w:rsid w:val="00347652"/>
    <w:rsid w:val="00350906"/>
    <w:rsid w:val="003549AC"/>
    <w:rsid w:val="0037796A"/>
    <w:rsid w:val="00382A4C"/>
    <w:rsid w:val="00387201"/>
    <w:rsid w:val="0038731B"/>
    <w:rsid w:val="003A480E"/>
    <w:rsid w:val="003B72B6"/>
    <w:rsid w:val="003B7B58"/>
    <w:rsid w:val="003D5820"/>
    <w:rsid w:val="003E052E"/>
    <w:rsid w:val="003E100A"/>
    <w:rsid w:val="003E27EE"/>
    <w:rsid w:val="003E3597"/>
    <w:rsid w:val="003E4F0D"/>
    <w:rsid w:val="003F152E"/>
    <w:rsid w:val="003F270B"/>
    <w:rsid w:val="004035F8"/>
    <w:rsid w:val="00410E47"/>
    <w:rsid w:val="004155EC"/>
    <w:rsid w:val="00415628"/>
    <w:rsid w:val="00421858"/>
    <w:rsid w:val="004232A4"/>
    <w:rsid w:val="00431FD0"/>
    <w:rsid w:val="00444290"/>
    <w:rsid w:val="004462AB"/>
    <w:rsid w:val="00447AC2"/>
    <w:rsid w:val="00450A61"/>
    <w:rsid w:val="004933F4"/>
    <w:rsid w:val="004B1C53"/>
    <w:rsid w:val="004B2B81"/>
    <w:rsid w:val="004B6FB2"/>
    <w:rsid w:val="004C67CC"/>
    <w:rsid w:val="004C7312"/>
    <w:rsid w:val="004D215D"/>
    <w:rsid w:val="004D2CD9"/>
    <w:rsid w:val="004D493F"/>
    <w:rsid w:val="004D5FE6"/>
    <w:rsid w:val="004E005E"/>
    <w:rsid w:val="004E7001"/>
    <w:rsid w:val="00511102"/>
    <w:rsid w:val="00512810"/>
    <w:rsid w:val="0053734E"/>
    <w:rsid w:val="00543C76"/>
    <w:rsid w:val="005560FA"/>
    <w:rsid w:val="005615E7"/>
    <w:rsid w:val="00570F03"/>
    <w:rsid w:val="00576EEC"/>
    <w:rsid w:val="005864C7"/>
    <w:rsid w:val="005B08B0"/>
    <w:rsid w:val="005B1A32"/>
    <w:rsid w:val="005B690F"/>
    <w:rsid w:val="005B6CA1"/>
    <w:rsid w:val="005B78DB"/>
    <w:rsid w:val="005C6595"/>
    <w:rsid w:val="005C6746"/>
    <w:rsid w:val="005D4958"/>
    <w:rsid w:val="00611D57"/>
    <w:rsid w:val="00613CE4"/>
    <w:rsid w:val="00617C44"/>
    <w:rsid w:val="0063425B"/>
    <w:rsid w:val="00690A36"/>
    <w:rsid w:val="006A1966"/>
    <w:rsid w:val="006D5FFF"/>
    <w:rsid w:val="006D6A14"/>
    <w:rsid w:val="006E0A67"/>
    <w:rsid w:val="006E3C38"/>
    <w:rsid w:val="006F31CD"/>
    <w:rsid w:val="00702566"/>
    <w:rsid w:val="007049B7"/>
    <w:rsid w:val="00707949"/>
    <w:rsid w:val="0071335A"/>
    <w:rsid w:val="0071339F"/>
    <w:rsid w:val="007153C5"/>
    <w:rsid w:val="00724D73"/>
    <w:rsid w:val="00737602"/>
    <w:rsid w:val="00761D75"/>
    <w:rsid w:val="007803BE"/>
    <w:rsid w:val="007924E6"/>
    <w:rsid w:val="007A319E"/>
    <w:rsid w:val="007B7BAB"/>
    <w:rsid w:val="007C276B"/>
    <w:rsid w:val="007C5DF7"/>
    <w:rsid w:val="007C7FDE"/>
    <w:rsid w:val="007D70E9"/>
    <w:rsid w:val="007E263C"/>
    <w:rsid w:val="007F7232"/>
    <w:rsid w:val="008134F6"/>
    <w:rsid w:val="00823AAE"/>
    <w:rsid w:val="00826947"/>
    <w:rsid w:val="00827CAF"/>
    <w:rsid w:val="00841AE7"/>
    <w:rsid w:val="0084419D"/>
    <w:rsid w:val="00856202"/>
    <w:rsid w:val="00864E73"/>
    <w:rsid w:val="00887329"/>
    <w:rsid w:val="00887C0F"/>
    <w:rsid w:val="008A177D"/>
    <w:rsid w:val="008B4061"/>
    <w:rsid w:val="008B5D6D"/>
    <w:rsid w:val="008D03A9"/>
    <w:rsid w:val="008D09E2"/>
    <w:rsid w:val="008E522C"/>
    <w:rsid w:val="00905AC6"/>
    <w:rsid w:val="00906E22"/>
    <w:rsid w:val="00907011"/>
    <w:rsid w:val="00931422"/>
    <w:rsid w:val="00935AEC"/>
    <w:rsid w:val="00940D58"/>
    <w:rsid w:val="0095222A"/>
    <w:rsid w:val="009704B4"/>
    <w:rsid w:val="009750A8"/>
    <w:rsid w:val="0097742E"/>
    <w:rsid w:val="009811F1"/>
    <w:rsid w:val="009B27CA"/>
    <w:rsid w:val="009C7279"/>
    <w:rsid w:val="009E338F"/>
    <w:rsid w:val="009E483F"/>
    <w:rsid w:val="009E7307"/>
    <w:rsid w:val="009F61C3"/>
    <w:rsid w:val="009F6A02"/>
    <w:rsid w:val="00A14A62"/>
    <w:rsid w:val="00A156DC"/>
    <w:rsid w:val="00A4527A"/>
    <w:rsid w:val="00A45B55"/>
    <w:rsid w:val="00A65956"/>
    <w:rsid w:val="00A737B7"/>
    <w:rsid w:val="00AB29BC"/>
    <w:rsid w:val="00B000EB"/>
    <w:rsid w:val="00B10E37"/>
    <w:rsid w:val="00B14780"/>
    <w:rsid w:val="00B23B34"/>
    <w:rsid w:val="00B23D7D"/>
    <w:rsid w:val="00B355B4"/>
    <w:rsid w:val="00B35C8D"/>
    <w:rsid w:val="00B41BBA"/>
    <w:rsid w:val="00B46784"/>
    <w:rsid w:val="00B63D25"/>
    <w:rsid w:val="00B67644"/>
    <w:rsid w:val="00B731A3"/>
    <w:rsid w:val="00B76873"/>
    <w:rsid w:val="00B816A8"/>
    <w:rsid w:val="00BA778C"/>
    <w:rsid w:val="00BB310C"/>
    <w:rsid w:val="00BF2D68"/>
    <w:rsid w:val="00BF3890"/>
    <w:rsid w:val="00BF7E67"/>
    <w:rsid w:val="00C44706"/>
    <w:rsid w:val="00C45D0F"/>
    <w:rsid w:val="00C73E98"/>
    <w:rsid w:val="00C91BEA"/>
    <w:rsid w:val="00CA39BC"/>
    <w:rsid w:val="00CA6AA8"/>
    <w:rsid w:val="00CA6B09"/>
    <w:rsid w:val="00CB320F"/>
    <w:rsid w:val="00CC2407"/>
    <w:rsid w:val="00CC42D6"/>
    <w:rsid w:val="00CC6ECC"/>
    <w:rsid w:val="00CE3934"/>
    <w:rsid w:val="00CE67E0"/>
    <w:rsid w:val="00CF4747"/>
    <w:rsid w:val="00D02BA0"/>
    <w:rsid w:val="00D103FD"/>
    <w:rsid w:val="00D13141"/>
    <w:rsid w:val="00D21795"/>
    <w:rsid w:val="00D24C52"/>
    <w:rsid w:val="00D25B90"/>
    <w:rsid w:val="00D3123C"/>
    <w:rsid w:val="00D44EAD"/>
    <w:rsid w:val="00D57F9E"/>
    <w:rsid w:val="00D60C66"/>
    <w:rsid w:val="00D65BBC"/>
    <w:rsid w:val="00D81F2C"/>
    <w:rsid w:val="00D91225"/>
    <w:rsid w:val="00DA11B0"/>
    <w:rsid w:val="00DB2CC1"/>
    <w:rsid w:val="00DB4C87"/>
    <w:rsid w:val="00DC59C3"/>
    <w:rsid w:val="00DC611A"/>
    <w:rsid w:val="00DC6AA3"/>
    <w:rsid w:val="00DC7C06"/>
    <w:rsid w:val="00DD779F"/>
    <w:rsid w:val="00DD7F98"/>
    <w:rsid w:val="00DF5164"/>
    <w:rsid w:val="00E040A2"/>
    <w:rsid w:val="00E04D22"/>
    <w:rsid w:val="00E0614B"/>
    <w:rsid w:val="00E2118D"/>
    <w:rsid w:val="00E331AD"/>
    <w:rsid w:val="00E33631"/>
    <w:rsid w:val="00E355AA"/>
    <w:rsid w:val="00E42184"/>
    <w:rsid w:val="00E42827"/>
    <w:rsid w:val="00E46D65"/>
    <w:rsid w:val="00E5396D"/>
    <w:rsid w:val="00E53F5E"/>
    <w:rsid w:val="00E54341"/>
    <w:rsid w:val="00E63EDE"/>
    <w:rsid w:val="00E72092"/>
    <w:rsid w:val="00E80101"/>
    <w:rsid w:val="00E828A4"/>
    <w:rsid w:val="00E85E30"/>
    <w:rsid w:val="00E95804"/>
    <w:rsid w:val="00EC2A6A"/>
    <w:rsid w:val="00ED11AD"/>
    <w:rsid w:val="00ED2A32"/>
    <w:rsid w:val="00EE5350"/>
    <w:rsid w:val="00EF52F8"/>
    <w:rsid w:val="00F127C8"/>
    <w:rsid w:val="00F325CE"/>
    <w:rsid w:val="00F34F52"/>
    <w:rsid w:val="00F361C9"/>
    <w:rsid w:val="00F37580"/>
    <w:rsid w:val="00F56FBE"/>
    <w:rsid w:val="00F573DA"/>
    <w:rsid w:val="00F601B6"/>
    <w:rsid w:val="00F74A9F"/>
    <w:rsid w:val="00F838F6"/>
    <w:rsid w:val="00F8396B"/>
    <w:rsid w:val="00F859DB"/>
    <w:rsid w:val="00FA0E40"/>
    <w:rsid w:val="00FA1EDF"/>
    <w:rsid w:val="00FA4D6A"/>
    <w:rsid w:val="00FB2C47"/>
    <w:rsid w:val="00FC4AC5"/>
    <w:rsid w:val="00FE6C4B"/>
    <w:rsid w:val="00FE7081"/>
    <w:rsid w:val="00FF0644"/>
    <w:rsid w:val="00FF2B13"/>
    <w:rsid w:val="00FF4819"/>
    <w:rsid w:val="00FF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6B"/>
    <w:pPr>
      <w:widowControl w:val="0"/>
      <w:suppressAutoHyphens/>
    </w:pPr>
    <w:rPr>
      <w:rFonts w:ascii="Times New Roman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2A32"/>
    <w:pPr>
      <w:widowControl/>
      <w:suppressAutoHyphens w:val="0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2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2A3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2A32"/>
    <w:rPr>
      <w:rFonts w:cs="Times New Roman"/>
    </w:rPr>
  </w:style>
  <w:style w:type="character" w:styleId="Hyperlink">
    <w:name w:val="Hyperlink"/>
    <w:basedOn w:val="DefaultParagraphFont"/>
    <w:uiPriority w:val="99"/>
    <w:rsid w:val="00F8396B"/>
    <w:rPr>
      <w:rFonts w:cs="Times New Roman"/>
      <w:color w:val="0000FF"/>
      <w:u w:val="single"/>
    </w:rPr>
  </w:style>
  <w:style w:type="paragraph" w:customStyle="1" w:styleId="Normalny1">
    <w:name w:val="Normalny1"/>
    <w:uiPriority w:val="99"/>
    <w:rsid w:val="00FC4AC5"/>
    <w:pPr>
      <w:suppressAutoHyphens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E7307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rsid w:val="00E46D65"/>
    <w:pPr>
      <w:widowControl/>
      <w:suppressAutoHyphens w:val="0"/>
      <w:spacing w:before="100" w:beforeAutospacing="1" w:after="119"/>
    </w:pPr>
    <w:rPr>
      <w:color w:val="auto"/>
    </w:rPr>
  </w:style>
  <w:style w:type="paragraph" w:styleId="ListBullet">
    <w:name w:val="List Bullet"/>
    <w:basedOn w:val="Normal"/>
    <w:uiPriority w:val="99"/>
    <w:rsid w:val="00C91BEA"/>
    <w:pPr>
      <w:tabs>
        <w:tab w:val="num" w:pos="360"/>
      </w:tabs>
      <w:ind w:left="360" w:hanging="360"/>
      <w:contextualSpacing/>
    </w:pPr>
  </w:style>
  <w:style w:type="paragraph" w:customStyle="1" w:styleId="Akapitzlist1">
    <w:name w:val="Akapit z listą1"/>
    <w:basedOn w:val="Normal"/>
    <w:uiPriority w:val="99"/>
    <w:rsid w:val="00B816A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color w:val="auto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4D2CD9"/>
    <w:pPr>
      <w:widowControl/>
      <w:suppressAutoHyphens w:val="0"/>
    </w:pPr>
    <w:rPr>
      <w:rFonts w:ascii="Consolas" w:hAnsi="Consolas"/>
      <w:color w:val="auto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D2CD9"/>
    <w:rPr>
      <w:rFonts w:ascii="Consolas" w:hAnsi="Consolas" w:cs="Times New Roman"/>
      <w:sz w:val="21"/>
      <w:szCs w:val="21"/>
      <w:lang w:eastAsia="en-US"/>
    </w:rPr>
  </w:style>
  <w:style w:type="paragraph" w:customStyle="1" w:styleId="Style8">
    <w:name w:val="Style8"/>
    <w:basedOn w:val="Normal"/>
    <w:uiPriority w:val="99"/>
    <w:rsid w:val="004B1C53"/>
    <w:pPr>
      <w:suppressAutoHyphens w:val="0"/>
      <w:autoSpaceDE w:val="0"/>
      <w:autoSpaceDN w:val="0"/>
      <w:adjustRightInd w:val="0"/>
    </w:pPr>
    <w:rPr>
      <w:rFonts w:ascii="Arial" w:hAnsi="Arial" w:cs="Arial"/>
      <w:color w:val="auto"/>
    </w:rPr>
  </w:style>
  <w:style w:type="paragraph" w:customStyle="1" w:styleId="Style9">
    <w:name w:val="Style9"/>
    <w:basedOn w:val="Normal"/>
    <w:uiPriority w:val="99"/>
    <w:rsid w:val="004B1C53"/>
    <w:pPr>
      <w:suppressAutoHyphens w:val="0"/>
      <w:autoSpaceDE w:val="0"/>
      <w:autoSpaceDN w:val="0"/>
      <w:adjustRightInd w:val="0"/>
      <w:spacing w:line="211" w:lineRule="exact"/>
      <w:jc w:val="both"/>
    </w:pPr>
    <w:rPr>
      <w:rFonts w:ascii="Arial" w:hAnsi="Arial" w:cs="Arial"/>
      <w:color w:val="auto"/>
    </w:rPr>
  </w:style>
  <w:style w:type="character" w:customStyle="1" w:styleId="FontStyle24">
    <w:name w:val="Font Style24"/>
    <w:basedOn w:val="DefaultParagraphFont"/>
    <w:uiPriority w:val="99"/>
    <w:rsid w:val="004B1C53"/>
    <w:rPr>
      <w:rFonts w:ascii="Arial" w:hAnsi="Arial" w:cs="Arial"/>
      <w:b/>
      <w:bCs/>
      <w:color w:val="000000"/>
      <w:sz w:val="14"/>
      <w:szCs w:val="14"/>
    </w:rPr>
  </w:style>
  <w:style w:type="character" w:styleId="PageNumber">
    <w:name w:val="page number"/>
    <w:basedOn w:val="DefaultParagraphFont"/>
    <w:uiPriority w:val="99"/>
    <w:rsid w:val="004B1C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owig.zuja.cym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bowia.zuja.e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rzemawiaja.e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7</Pages>
  <Words>2379</Words>
  <Characters>14277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j.drozda</dc:creator>
  <cp:keywords/>
  <dc:description/>
  <cp:lastModifiedBy>j.suplewska</cp:lastModifiedBy>
  <cp:revision>8</cp:revision>
  <cp:lastPrinted>2014-01-31T08:22:00Z</cp:lastPrinted>
  <dcterms:created xsi:type="dcterms:W3CDTF">2014-09-18T06:42:00Z</dcterms:created>
  <dcterms:modified xsi:type="dcterms:W3CDTF">2014-09-18T08:13:00Z</dcterms:modified>
</cp:coreProperties>
</file>